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97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lang w:val="pl-PL"/>
        </w:rPr>
        <w:t>Załącznik</w:t>
      </w:r>
      <w:r>
        <w:rPr>
          <w:rFonts w:ascii="Times New Roman" w:hAnsi="Times New Roman" w:cs="Times New Roman"/>
          <w:lang w:val="pl-PL"/>
        </w:rPr>
        <w:t xml:space="preserve"> nr 1</w:t>
      </w:r>
      <w:r w:rsidRPr="00FA37E4">
        <w:rPr>
          <w:rFonts w:ascii="Times New Roman" w:hAnsi="Times New Roman" w:cs="Times New Roman"/>
          <w:lang w:val="pl-PL"/>
        </w:rPr>
        <w:t xml:space="preserve"> do Zarządzenia </w:t>
      </w:r>
      <w:r w:rsidRPr="00FA37E4">
        <w:rPr>
          <w:rFonts w:ascii="Times New Roman" w:hAnsi="Times New Roman" w:cs="Times New Roman"/>
          <w:lang w:val="pl-PL"/>
        </w:rPr>
        <w:br/>
        <w:t xml:space="preserve">Dyrektora </w:t>
      </w:r>
      <w:r>
        <w:rPr>
          <w:rFonts w:ascii="Times New Roman" w:hAnsi="Times New Roman" w:cs="Times New Roman"/>
          <w:lang w:val="pl-PL"/>
        </w:rPr>
        <w:t xml:space="preserve">Zespołu  </w:t>
      </w:r>
      <w:r w:rsidRPr="00FA37E4">
        <w:rPr>
          <w:rFonts w:ascii="Times New Roman" w:hAnsi="Times New Roman" w:cs="Times New Roman"/>
          <w:lang w:val="pl-PL"/>
        </w:rPr>
        <w:t>Szk</w:t>
      </w:r>
      <w:r>
        <w:rPr>
          <w:rFonts w:ascii="Times New Roman" w:hAnsi="Times New Roman" w:cs="Times New Roman"/>
          <w:lang w:val="pl-PL"/>
        </w:rPr>
        <w:t>ó</w:t>
      </w:r>
      <w:r w:rsidRPr="00FA37E4">
        <w:rPr>
          <w:rFonts w:ascii="Times New Roman" w:hAnsi="Times New Roman" w:cs="Times New Roman"/>
          <w:lang w:val="pl-PL"/>
        </w:rPr>
        <w:t>ł</w:t>
      </w:r>
      <w:r>
        <w:rPr>
          <w:rFonts w:ascii="Times New Roman" w:hAnsi="Times New Roman" w:cs="Times New Roman"/>
          <w:lang w:val="pl-PL"/>
        </w:rPr>
        <w:t xml:space="preserve"> SASR </w:t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 Trzcinicy </w:t>
      </w:r>
      <w:r w:rsidRPr="00FA37E4">
        <w:rPr>
          <w:rFonts w:ascii="Times New Roman" w:hAnsi="Times New Roman" w:cs="Times New Roman"/>
          <w:lang w:val="pl-PL"/>
        </w:rPr>
        <w:t>Nr</w:t>
      </w:r>
      <w:r>
        <w:rPr>
          <w:rFonts w:ascii="Times New Roman" w:hAnsi="Times New Roman" w:cs="Times New Roman"/>
          <w:lang w:val="pl-PL"/>
        </w:rPr>
        <w:t xml:space="preserve"> 25/25/26</w:t>
      </w:r>
      <w:r w:rsidRPr="00FA37E4">
        <w:rPr>
          <w:rFonts w:ascii="Times New Roman" w:hAnsi="Times New Roman" w:cs="Times New Roman"/>
          <w:lang w:val="pl-PL"/>
        </w:rPr>
        <w:br/>
        <w:t xml:space="preserve">z dnia </w:t>
      </w:r>
      <w:r>
        <w:rPr>
          <w:rFonts w:ascii="Times New Roman" w:hAnsi="Times New Roman" w:cs="Times New Roman"/>
          <w:lang w:val="pl-PL"/>
        </w:rPr>
        <w:t>29.06.2026 r.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STANDARDY OCHRONY MAŁOLETNICH 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ZESPOLE SZKÓŁ STOWARZYSZENIA ABSOLWENTÓW SZKÓŁ ROLNICZYCH </w:t>
      </w: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W  TRZCINICY</w:t>
      </w:r>
    </w:p>
    <w:p w:rsidR="009D2A97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CEL PROCEDURY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- Przeciwdziałanie wszelkim aktom krzywdzenia uczniów.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Standardy ochrony uczniów to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zbiór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zasad, których przyjęcie sprawia, że Szkoła jest bezpieczna dla uczniów – jego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pracownicy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potrafi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ą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zidentyfikować sytuacje stwarzające ryzyko krzywdzenia ucznia oraz podjąć działania profilaktyczne oraz interwencyjne.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9D2A97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CC"/>
          <w:sz w:val="32"/>
          <w:szCs w:val="32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CC"/>
          <w:sz w:val="32"/>
          <w:szCs w:val="32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CC"/>
          <w:sz w:val="32"/>
          <w:szCs w:val="32"/>
          <w:lang w:val="pl-PL"/>
        </w:rPr>
        <w:t>STANDARDY OCHRONY MAŁOLETNICH</w:t>
      </w:r>
    </w:p>
    <w:p w:rsidR="009D2A97" w:rsidRPr="00AD4963" w:rsidRDefault="009D2A97" w:rsidP="002D23AF">
      <w:pPr>
        <w:pStyle w:val="NormalWeb"/>
        <w:spacing w:before="100" w:after="100"/>
        <w:jc w:val="both"/>
        <w:rPr>
          <w:rStyle w:val="Strong"/>
          <w:lang w:val="pl-PL"/>
        </w:rPr>
      </w:pPr>
      <w:r w:rsidRPr="00AD4963">
        <w:rPr>
          <w:rStyle w:val="Strong"/>
          <w:lang w:val="pl-PL"/>
        </w:rPr>
        <w:t>Standard I. POLITYKA: Szkoła ustanowił</w:t>
      </w:r>
      <w:r w:rsidRPr="00FA37E4">
        <w:rPr>
          <w:rStyle w:val="Strong"/>
          <w:lang w:val="pl-PL"/>
        </w:rPr>
        <w:t>o</w:t>
      </w:r>
      <w:r w:rsidRPr="00AD4963">
        <w:rPr>
          <w:rStyle w:val="Strong"/>
          <w:lang w:val="pl-PL"/>
        </w:rPr>
        <w:t xml:space="preserve"> i wprowadził</w:t>
      </w:r>
      <w:r w:rsidRPr="00FA37E4">
        <w:rPr>
          <w:rStyle w:val="Strong"/>
          <w:lang w:val="pl-PL"/>
        </w:rPr>
        <w:t>o</w:t>
      </w:r>
      <w:r w:rsidRPr="00AD4963">
        <w:rPr>
          <w:rStyle w:val="Strong"/>
          <w:lang w:val="pl-PL"/>
        </w:rPr>
        <w:t xml:space="preserve"> w życie Politykę ochrony uczniów przed krzywdzeniem. 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rStyle w:val="Strong"/>
          <w:lang w:val="pl-PL"/>
        </w:rPr>
      </w:pPr>
      <w:r w:rsidRPr="00AD4963">
        <w:rPr>
          <w:lang w:val="pl-PL"/>
        </w:rPr>
        <w:t xml:space="preserve">Dokument ten zawiera jasne wytyczne dotyczące tego, jak w </w:t>
      </w:r>
      <w:r w:rsidRPr="00FA37E4">
        <w:rPr>
          <w:lang w:val="pl-PL"/>
        </w:rPr>
        <w:t>szkole</w:t>
      </w:r>
      <w:r>
        <w:rPr>
          <w:lang w:val="pl-PL"/>
        </w:rPr>
        <w:t xml:space="preserve"> </w:t>
      </w:r>
      <w:r w:rsidRPr="00AD4963">
        <w:rPr>
          <w:lang w:val="pl-PL"/>
        </w:rPr>
        <w:t>przeciwdziałać naruszaniu praw uczniów, jak tworzyć środowisko przyjazne i</w:t>
      </w:r>
      <w:r>
        <w:rPr>
          <w:lang w:val="pl-PL"/>
        </w:rPr>
        <w:t xml:space="preserve"> </w:t>
      </w:r>
      <w:r w:rsidRPr="00AD4963">
        <w:rPr>
          <w:lang w:val="pl-PL"/>
        </w:rPr>
        <w:t xml:space="preserve">bezpieczne </w:t>
      </w:r>
      <w:r>
        <w:rPr>
          <w:lang w:val="pl-PL"/>
        </w:rPr>
        <w:t xml:space="preserve">uczniom </w:t>
      </w:r>
      <w:r w:rsidRPr="00AD4963">
        <w:rPr>
          <w:lang w:val="pl-PL"/>
        </w:rPr>
        <w:t>oraz jakie kroki podjąć w przypadku zagrożenia bezpieczeństwa uczniów.</w:t>
      </w:r>
      <w:r>
        <w:rPr>
          <w:lang w:val="pl-PL"/>
        </w:rPr>
        <w:t xml:space="preserve"> </w:t>
      </w:r>
      <w:r w:rsidRPr="00AD4963">
        <w:rPr>
          <w:lang w:val="pl-PL"/>
        </w:rPr>
        <w:t>Ustanowienie Polityki ochrony uczniów przed krzywdzeniem jest komunikatem</w:t>
      </w:r>
      <w:r>
        <w:rPr>
          <w:lang w:val="pl-PL"/>
        </w:rPr>
        <w:t xml:space="preserve"> </w:t>
      </w:r>
      <w:r w:rsidRPr="00AD4963">
        <w:rPr>
          <w:lang w:val="pl-PL"/>
        </w:rPr>
        <w:t xml:space="preserve">zarówno dla </w:t>
      </w:r>
      <w:r w:rsidRPr="00FA37E4">
        <w:rPr>
          <w:lang w:val="pl-PL"/>
        </w:rPr>
        <w:t>pracowników</w:t>
      </w:r>
      <w:r w:rsidRPr="00AD4963">
        <w:rPr>
          <w:lang w:val="pl-PL"/>
        </w:rPr>
        <w:t xml:space="preserve"> jak i dla przebywających w niej uczniów oraz ich opiekunów, że w codziennej pracy </w:t>
      </w:r>
      <w:r w:rsidRPr="00FA37E4">
        <w:rPr>
          <w:lang w:val="pl-PL"/>
        </w:rPr>
        <w:t>szkoły</w:t>
      </w:r>
      <w:r w:rsidRPr="00AD4963">
        <w:rPr>
          <w:lang w:val="pl-PL"/>
        </w:rPr>
        <w:t xml:space="preserve"> realizowane są takie wartości, jak dobro ucznia oraz jego prawo do życia w bezpiecznym i zapewniającym rozwój otoczeniu</w:t>
      </w:r>
      <w:r w:rsidRPr="00FA37E4">
        <w:rPr>
          <w:lang w:val="pl-PL"/>
        </w:rPr>
        <w:t>.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a. Polityka dotyczy </w:t>
      </w:r>
      <w:r w:rsidRPr="00FA37E4">
        <w:rPr>
          <w:lang w:val="pl-PL"/>
        </w:rPr>
        <w:t>wszystkich pracowników.</w:t>
      </w:r>
      <w:r w:rsidRPr="00AD4963">
        <w:rPr>
          <w:lang w:val="pl-PL"/>
        </w:rPr>
        <w:t> </w:t>
      </w:r>
      <w:r w:rsidRPr="00FA37E4">
        <w:rPr>
          <w:lang w:val="pl-PL"/>
        </w:rPr>
        <w:t>Pod pojęciem pracownik należy rozumieć: k</w:t>
      </w:r>
      <w:r w:rsidRPr="00AD4963">
        <w:rPr>
          <w:lang w:val="pl-PL"/>
        </w:rPr>
        <w:t>ażdy pracownik</w:t>
      </w:r>
      <w:r>
        <w:rPr>
          <w:lang w:val="pl-PL"/>
        </w:rPr>
        <w:t xml:space="preserve"> </w:t>
      </w:r>
      <w:r w:rsidRPr="00FA37E4">
        <w:rPr>
          <w:lang w:val="pl-PL"/>
        </w:rPr>
        <w:t>Szkoły</w:t>
      </w:r>
      <w:r>
        <w:rPr>
          <w:lang w:val="pl-PL"/>
        </w:rPr>
        <w:t xml:space="preserve"> </w:t>
      </w:r>
      <w:r w:rsidRPr="00AD4963">
        <w:rPr>
          <w:lang w:val="pl-PL"/>
        </w:rPr>
        <w:t>bez względu</w:t>
      </w:r>
      <w:r>
        <w:rPr>
          <w:lang w:val="pl-PL"/>
        </w:rPr>
        <w:t xml:space="preserve"> </w:t>
      </w:r>
      <w:r w:rsidRPr="00AD4963">
        <w:rPr>
          <w:lang w:val="pl-PL"/>
        </w:rPr>
        <w:t>na formę zatrudnienia, w tym współpracownik, stażysta, wolontariusz lub inna osoba, która z racji</w:t>
      </w:r>
      <w:r>
        <w:rPr>
          <w:lang w:val="pl-PL"/>
        </w:rPr>
        <w:t xml:space="preserve"> </w:t>
      </w:r>
      <w:r w:rsidRPr="00AD4963">
        <w:rPr>
          <w:lang w:val="pl-PL"/>
        </w:rPr>
        <w:t>pełnionej funkcji lub zadań ma (nawet potencjalny)kontakt z uczniami.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b. </w:t>
      </w:r>
      <w:r w:rsidRPr="00FA37E4">
        <w:rPr>
          <w:lang w:val="pl-PL"/>
        </w:rPr>
        <w:t>Dyrektor zatwierdził politykę i odpowiada za jej monitorowanie i wdrażanie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c. </w:t>
      </w:r>
      <w:r w:rsidRPr="00FA37E4">
        <w:rPr>
          <w:lang w:val="pl-PL"/>
        </w:rPr>
        <w:t xml:space="preserve">Dyrektor wyznaczył </w:t>
      </w:r>
      <w:r w:rsidRPr="00AD4963">
        <w:rPr>
          <w:lang w:val="pl-PL"/>
        </w:rPr>
        <w:t>osobę odpowiedzialną za monitoring realizacji Polityki. Rola oraz zadania tej osoby są jasno określone.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>d. Polityka ochrony uczniów jasno i kompleksowo określa:  </w:t>
      </w:r>
    </w:p>
    <w:p w:rsidR="009D2A97" w:rsidRPr="00FA37E4" w:rsidRDefault="009D2A97" w:rsidP="00AF1D8D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A37E4">
        <w:rPr>
          <w:rFonts w:ascii="Times New Roman" w:hAnsi="Times New Roman" w:cs="Times New Roman"/>
          <w:sz w:val="24"/>
          <w:szCs w:val="24"/>
        </w:rPr>
        <w:t>asady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bezpiecznej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rekrutacji p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racowników</w:t>
      </w:r>
      <w:r w:rsidRPr="00FA37E4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9D2A97" w:rsidRPr="00AD4963" w:rsidRDefault="009D2A97" w:rsidP="00AF1D8D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sposób reagowania w placówce na przypadki podejrzenia, że uczeń doświadcza krzywdzenia  </w:t>
      </w:r>
    </w:p>
    <w:p w:rsidR="009D2A97" w:rsidRPr="00FA37E4" w:rsidRDefault="009D2A97" w:rsidP="00AF1D8D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</w:rPr>
        <w:t>zasady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bezpiecznych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relacji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pracownicy</w:t>
      </w:r>
      <w:r w:rsidRPr="00FA37E4">
        <w:rPr>
          <w:rFonts w:ascii="Times New Roman" w:hAnsi="Times New Roman" w:cs="Times New Roman"/>
          <w:sz w:val="24"/>
          <w:szCs w:val="24"/>
        </w:rPr>
        <w:t>-uczeń  </w:t>
      </w:r>
    </w:p>
    <w:p w:rsidR="009D2A97" w:rsidRPr="00AD4963" w:rsidRDefault="009D2A97" w:rsidP="00AF1D8D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zasady bezpiecznego korzystania z internetu i mediów elektronicznych  </w:t>
      </w:r>
    </w:p>
    <w:p w:rsidR="009D2A97" w:rsidRPr="00AD4963" w:rsidRDefault="009D2A97" w:rsidP="00AF1D8D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zasady ochrony wizerunku i danych osobowych ucznia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e. Polityka jest opublikowana i promowana wśród całego </w:t>
      </w:r>
      <w:r w:rsidRPr="00FA37E4">
        <w:rPr>
          <w:lang w:val="pl-PL"/>
        </w:rPr>
        <w:t xml:space="preserve">personelu, </w:t>
      </w:r>
      <w:r w:rsidRPr="00AD4963">
        <w:rPr>
          <w:lang w:val="pl-PL"/>
        </w:rPr>
        <w:t>rodziców i uczniów, a poszczególne grupy są z nią aktywnie zapoznawane poprzez działania edukacyjne i informacyjne. 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rStyle w:val="Strong"/>
          <w:lang w:val="pl-PL"/>
        </w:rPr>
        <w:t xml:space="preserve">Standard II </w:t>
      </w:r>
      <w:r w:rsidRPr="00FA37E4">
        <w:rPr>
          <w:rStyle w:val="Strong"/>
          <w:lang w:val="pl-PL"/>
        </w:rPr>
        <w:t>pracownicy</w:t>
      </w:r>
      <w:r w:rsidRPr="00AD4963">
        <w:rPr>
          <w:rStyle w:val="Strong"/>
          <w:lang w:val="pl-PL"/>
        </w:rPr>
        <w:t>: Szkoła monitoruje, edukuje i angażuje swoich pracowników w celu zapobiegania krzywdzeniu uczniów.  </w:t>
      </w:r>
    </w:p>
    <w:p w:rsidR="009D2A97" w:rsidRPr="00AD4963" w:rsidRDefault="009D2A97" w:rsidP="00AF1D8D">
      <w:pPr>
        <w:numPr>
          <w:ilvl w:val="0"/>
          <w:numId w:val="2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W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ramach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rekrutacji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color w:val="231F20"/>
          <w:sz w:val="24"/>
          <w:szCs w:val="24"/>
          <w:lang w:val="pl-PL"/>
        </w:rPr>
        <w:t>pracowników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prowadzona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jest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ocena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pacing w:val="-1"/>
          <w:sz w:val="24"/>
          <w:szCs w:val="24"/>
          <w:lang w:val="pl-PL"/>
        </w:rPr>
        <w:t>przygotowania</w:t>
      </w:r>
      <w:r>
        <w:rPr>
          <w:rFonts w:ascii="Times New Roman" w:hAnsi="Times New Roman" w:cs="Times New Roman"/>
          <w:color w:val="231F20"/>
          <w:spacing w:val="-1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kandydatów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do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pracy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z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uczniami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oraz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sprawdzane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są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ich</w:t>
      </w:r>
      <w:r>
        <w:rPr>
          <w:rFonts w:ascii="Times New Roman" w:hAnsi="Times New Roman" w:cs="Times New Roman"/>
          <w:color w:val="231F2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231F20"/>
          <w:sz w:val="24"/>
          <w:szCs w:val="24"/>
          <w:lang w:val="pl-PL"/>
        </w:rPr>
        <w:t>referencje.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szkole przewidziany jest obowiązek składania przez pracownika o</w:t>
      </w:r>
      <w:r w:rsidRPr="00AD4963">
        <w:rPr>
          <w:rStyle w:val="Strong"/>
          <w:rFonts w:ascii="Times New Roman" w:hAnsi="Times New Roman" w:cs="Times New Roman"/>
          <w:sz w:val="24"/>
          <w:szCs w:val="24"/>
          <w:lang w:val="pl-PL"/>
        </w:rPr>
        <w:t xml:space="preserve">świadczenia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 niekaralności za przestępstwa seksualne (rozdz. XXV k.k.) oraz przestępstwa z użyciem przemocy  na szkodę małoletniego.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b. </w:t>
      </w:r>
      <w:r w:rsidRPr="00FA37E4">
        <w:rPr>
          <w:lang w:val="pl-PL"/>
        </w:rPr>
        <w:t xml:space="preserve">Szkoła przed nawiązaniem stosunku pracy z pracownikiem </w:t>
      </w:r>
      <w:r w:rsidRPr="00AD4963">
        <w:rPr>
          <w:lang w:val="pl-PL"/>
        </w:rPr>
        <w:t>uzysk</w:t>
      </w:r>
      <w:r w:rsidRPr="00FA37E4">
        <w:rPr>
          <w:lang w:val="pl-PL"/>
        </w:rPr>
        <w:t>uje</w:t>
      </w:r>
      <w:r w:rsidRPr="00AD4963">
        <w:rPr>
          <w:lang w:val="pl-PL"/>
        </w:rPr>
        <w:t xml:space="preserve"> dane z Rejestru Sprawców Przestępstw na Tle Seksualnym o każdym </w:t>
      </w:r>
      <w:r w:rsidRPr="00FA37E4">
        <w:rPr>
          <w:lang w:val="pl-PL"/>
        </w:rPr>
        <w:t>pracowniku lub w Rejestrze osób, w stosunku do których Państwowa Komisja do spraw przeciwdziałania wykorzystaniu seksualnemu małoletnich poniżej lat 15 wydała postanowienie o wpisie w Rejestrze,</w:t>
      </w:r>
      <w:r w:rsidRPr="00AD4963">
        <w:rPr>
          <w:lang w:val="pl-PL"/>
        </w:rPr>
        <w:t xml:space="preserve"> oraz, gdy jest to dozwolone przepisami obowiązującego prawa, informacje z Krajowego Rejestru Karnego, a kiedy prawo na to nie zezwala, uzyskała oświadczenia </w:t>
      </w:r>
      <w:r w:rsidRPr="00FA37E4">
        <w:rPr>
          <w:lang w:val="pl-PL"/>
        </w:rPr>
        <w:t>pracownika</w:t>
      </w:r>
      <w:r w:rsidRPr="00AD4963">
        <w:rPr>
          <w:lang w:val="pl-PL"/>
        </w:rPr>
        <w:t xml:space="preserve"> dotyczące niekaralności lub braku toczących się wobec nich postępowań karnych lub dyscyplinarnych za przestępstwa przeciwko wolności seksualnej I obyczajności oraz przestępstwa z użyciem przemocy na szkodę małoletniego. 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c. Określone są zasady bezpiecznych relacji </w:t>
      </w:r>
      <w:r w:rsidRPr="00FA37E4">
        <w:rPr>
          <w:lang w:val="pl-PL"/>
        </w:rPr>
        <w:t>wszystkich pracowników szkoły</w:t>
      </w:r>
      <w:r w:rsidRPr="00AD4963">
        <w:rPr>
          <w:lang w:val="pl-PL"/>
        </w:rPr>
        <w:t xml:space="preserve"> z uczniami, wskazujące, jakie zachowania w placówce są niedozwolone, a jakie</w:t>
      </w:r>
      <w:r>
        <w:rPr>
          <w:lang w:val="pl-PL"/>
        </w:rPr>
        <w:t xml:space="preserve"> </w:t>
      </w:r>
      <w:r w:rsidRPr="00AD4963">
        <w:rPr>
          <w:lang w:val="pl-PL"/>
        </w:rPr>
        <w:t>pożądane w kontakcie z uczniem. 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>d. Szkoła zapewnia swoim pracownikom podstawową edukację na temat ochrony uczniów przed krzywdzeniem i pomocy uczniom w sytuacjach zagrożenia, w zakresie:  </w:t>
      </w:r>
    </w:p>
    <w:p w:rsidR="009D2A97" w:rsidRPr="00FA37E4" w:rsidRDefault="009D2A97" w:rsidP="00AF1D8D">
      <w:pPr>
        <w:numPr>
          <w:ilvl w:val="0"/>
          <w:numId w:val="3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</w:rPr>
        <w:t>Rozpoznawania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symptomów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krzywdzenia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uczniów  </w:t>
      </w:r>
    </w:p>
    <w:p w:rsidR="009D2A97" w:rsidRPr="00AD4963" w:rsidRDefault="009D2A97" w:rsidP="00AF1D8D">
      <w:pPr>
        <w:numPr>
          <w:ilvl w:val="0"/>
          <w:numId w:val="3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procedur interwencji w przypadku podejrzeń krzywdzenia  </w:t>
      </w:r>
    </w:p>
    <w:p w:rsidR="009D2A97" w:rsidRPr="00AD4963" w:rsidRDefault="009D2A97" w:rsidP="00AF1D8D">
      <w:pPr>
        <w:numPr>
          <w:ilvl w:val="0"/>
          <w:numId w:val="3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odpowiedzialności prawnej pracowników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zobowiązanych do podejmowania interwencji.  </w:t>
      </w:r>
    </w:p>
    <w:p w:rsidR="009D2A97" w:rsidRPr="00FA37E4" w:rsidRDefault="009D2A97" w:rsidP="00AF1D8D">
      <w:pPr>
        <w:numPr>
          <w:ilvl w:val="0"/>
          <w:numId w:val="3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</w:rPr>
        <w:t>procedury „Niebieskie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j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Karty”</w:t>
      </w:r>
    </w:p>
    <w:p w:rsidR="009D2A97" w:rsidRPr="00AD4963" w:rsidRDefault="009D2A97" w:rsidP="00AF1D8D">
      <w:p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e.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Pracownicy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pracujący z uczniami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są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przygotowan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by edukować:  </w:t>
      </w:r>
    </w:p>
    <w:p w:rsidR="009D2A97" w:rsidRPr="00AD4963" w:rsidRDefault="009D2A97" w:rsidP="00AF1D8D">
      <w:pPr>
        <w:numPr>
          <w:ilvl w:val="0"/>
          <w:numId w:val="4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uczniów na temat ochrony przed przemocą i wykorzystywaniem  </w:t>
      </w:r>
    </w:p>
    <w:p w:rsidR="009D2A97" w:rsidRPr="00AD4963" w:rsidRDefault="009D2A97" w:rsidP="00AF1D8D">
      <w:pPr>
        <w:numPr>
          <w:ilvl w:val="0"/>
          <w:numId w:val="4"/>
        </w:numPr>
        <w:spacing w:beforeAutospacing="1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opiekunów uczniów na temat wychowania uczniów bez przemocy oraz chronienia ich przed przemocą i wykorzystywaniem.  </w:t>
      </w:r>
    </w:p>
    <w:p w:rsidR="009D2A97" w:rsidRPr="00FA37E4" w:rsidRDefault="009D2A97" w:rsidP="00AF1D8D">
      <w:pPr>
        <w:pStyle w:val="NormalWeb"/>
        <w:spacing w:line="360" w:lineRule="auto"/>
        <w:jc w:val="both"/>
        <w:rPr>
          <w:color w:val="231F20"/>
          <w:lang w:val="pl-PL"/>
        </w:rPr>
      </w:pPr>
      <w:r w:rsidRPr="00AD4963">
        <w:rPr>
          <w:lang w:val="pl-PL"/>
        </w:rPr>
        <w:t xml:space="preserve">f. </w:t>
      </w:r>
      <w:r w:rsidRPr="00FA37E4">
        <w:rPr>
          <w:lang w:val="pl-PL"/>
        </w:rPr>
        <w:t>pracownicy</w:t>
      </w:r>
      <w:r w:rsidRPr="00AD4963">
        <w:rPr>
          <w:lang w:val="pl-PL"/>
        </w:rPr>
        <w:t xml:space="preserve"> dysponuj</w:t>
      </w:r>
      <w:r w:rsidRPr="00FA37E4">
        <w:rPr>
          <w:lang w:val="pl-PL"/>
        </w:rPr>
        <w:t>ą</w:t>
      </w:r>
      <w:r w:rsidRPr="00AD4963">
        <w:rPr>
          <w:lang w:val="pl-PL"/>
        </w:rPr>
        <w:t xml:space="preserve"> materiałami edukacyjnymi dla uczniów i dla rodziców oraz je aktywnie wykorzystuj</w:t>
      </w:r>
      <w:r w:rsidRPr="00FA37E4">
        <w:rPr>
          <w:lang w:val="pl-PL"/>
        </w:rPr>
        <w:t>ą</w:t>
      </w:r>
      <w:r w:rsidRPr="00AD4963">
        <w:rPr>
          <w:lang w:val="pl-PL"/>
        </w:rPr>
        <w:t>.  </w:t>
      </w:r>
    </w:p>
    <w:p w:rsidR="009D2A97" w:rsidRPr="00FA37E4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FA37E4">
        <w:rPr>
          <w:lang w:val="pl-PL"/>
        </w:rPr>
        <w:t xml:space="preserve">g. </w:t>
      </w:r>
      <w:r w:rsidRPr="00AD4963">
        <w:rPr>
          <w:lang w:val="pl-PL"/>
        </w:rPr>
        <w:t xml:space="preserve">W placówce organizowane są </w:t>
      </w:r>
      <w:r w:rsidRPr="00AD4963">
        <w:rPr>
          <w:rStyle w:val="Strong"/>
          <w:lang w:val="pl-PL"/>
        </w:rPr>
        <w:t>spotkania edukacyjne dla rodziców</w:t>
      </w:r>
      <w:r w:rsidRPr="00AD4963">
        <w:rPr>
          <w:lang w:val="pl-PL"/>
        </w:rPr>
        <w:t xml:space="preserve"> w zakresie: wychowania uczniów bez przemocy oraz ochrony ich przed przemocą i wykorzystywaniem</w:t>
      </w:r>
      <w:r w:rsidRPr="00FA37E4">
        <w:rPr>
          <w:lang w:val="pl-PL"/>
        </w:rPr>
        <w:t>.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rStyle w:val="Strong"/>
          <w:lang w:val="pl-PL"/>
        </w:rPr>
        <w:t>Standard III. PROCEDURY: W szkole funkcjonują procedury zgłaszania podejrzenia oraz podejmowania interwencji w sytuacji zagrożenia bezpieczeństwa ucznia.</w:t>
      </w:r>
      <w:r w:rsidRPr="00AD4963">
        <w:rPr>
          <w:lang w:val="pl-PL"/>
        </w:rPr>
        <w:t xml:space="preserve"> 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>a. Szkoła wypracował</w:t>
      </w:r>
      <w:r>
        <w:rPr>
          <w:lang w:val="pl-PL"/>
        </w:rPr>
        <w:t>a</w:t>
      </w:r>
      <w:r w:rsidRPr="00AD4963">
        <w:rPr>
          <w:lang w:val="pl-PL"/>
        </w:rPr>
        <w:t xml:space="preserve"> procedury, które określają jakie działanie należy podjąć w sytuacji krzywdzenia ucznia lub zagrożenia jego bezpieczeństwa ze strony </w:t>
      </w:r>
      <w:r w:rsidRPr="00FA37E4">
        <w:rPr>
          <w:lang w:val="pl-PL"/>
        </w:rPr>
        <w:t>pracowników szkoły</w:t>
      </w:r>
      <w:r w:rsidRPr="00AD4963">
        <w:rPr>
          <w:lang w:val="pl-PL"/>
        </w:rPr>
        <w:t>, członków rodziny, rówieśników i osób obcych. 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b. Szkoła dysponuje danymi kontaktowymi lokalnych instytucji i organizacji, które zajmują się interwencja i pomocą w sytuacjach krzywdzenia uczniów (policja, sąd rodzinny, centrum interwencji kryzysowej, ośrodek pomocy społecznej, </w:t>
      </w:r>
      <w:r w:rsidRPr="00FA37E4">
        <w:rPr>
          <w:lang w:val="pl-PL"/>
        </w:rPr>
        <w:t>placówki ochrony zdrowia</w:t>
      </w:r>
      <w:r w:rsidRPr="00AD4963">
        <w:rPr>
          <w:lang w:val="pl-PL"/>
        </w:rPr>
        <w:t>) oraz zapewnia do nich dostęp wszystkim pracownikom.    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rStyle w:val="Strong"/>
          <w:lang w:val="pl-PL"/>
        </w:rPr>
      </w:pPr>
      <w:r w:rsidRPr="00AD4963">
        <w:rPr>
          <w:rStyle w:val="Strong"/>
          <w:lang w:val="pl-PL"/>
        </w:rPr>
        <w:t xml:space="preserve">Standard IV. MONITORING: </w:t>
      </w:r>
      <w:r w:rsidRPr="00FA37E4">
        <w:rPr>
          <w:rStyle w:val="Strong"/>
          <w:lang w:val="pl-PL"/>
        </w:rPr>
        <w:t>Szkoła</w:t>
      </w:r>
      <w:r w:rsidRPr="00AD4963">
        <w:rPr>
          <w:rStyle w:val="Strong"/>
          <w:lang w:val="pl-PL"/>
        </w:rPr>
        <w:t xml:space="preserve"> monitoruje i okresowo weryfikuje zgodność prowadzonych działań z przyjętymi standardami ochrony uczniów.</w:t>
      </w:r>
    </w:p>
    <w:p w:rsidR="009D2A97" w:rsidRPr="00C152BD" w:rsidRDefault="009D2A97" w:rsidP="00AF1D8D">
      <w:pPr>
        <w:pStyle w:val="NormalWeb"/>
        <w:spacing w:line="360" w:lineRule="auto"/>
        <w:jc w:val="both"/>
        <w:rPr>
          <w:rStyle w:val="Strong"/>
          <w:lang w:val="pl-PL"/>
        </w:rPr>
      </w:pPr>
      <w:r w:rsidRPr="00CC0C90">
        <w:rPr>
          <w:color w:val="231F20"/>
          <w:w w:val="95"/>
          <w:lang w:val="pl-PL"/>
        </w:rPr>
        <w:t>Realizacja tego standardu oznacza, że Polityka ochrony uczniów jest w szkole żywym doku</w:t>
      </w:r>
      <w:r w:rsidRPr="00CC0C90">
        <w:rPr>
          <w:color w:val="231F20"/>
          <w:spacing w:val="-2"/>
          <w:lang w:val="pl-PL"/>
        </w:rPr>
        <w:t>mentem</w:t>
      </w:r>
      <w:r>
        <w:rPr>
          <w:color w:val="231F20"/>
          <w:spacing w:val="-2"/>
          <w:lang w:val="pl-PL"/>
        </w:rPr>
        <w:t xml:space="preserve"> </w:t>
      </w:r>
      <w:r w:rsidRPr="00C152BD">
        <w:rPr>
          <w:color w:val="231F20"/>
          <w:spacing w:val="-2"/>
          <w:lang w:val="pl-PL"/>
        </w:rPr>
        <w:t>podlegającym</w:t>
      </w:r>
      <w:r>
        <w:rPr>
          <w:color w:val="231F20"/>
          <w:spacing w:val="-2"/>
          <w:lang w:val="pl-PL"/>
        </w:rPr>
        <w:t xml:space="preserve"> bieżącej weryfikacji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i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aktualizowanym,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jeśli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wymaga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tego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dobro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spacing w:val="-1"/>
          <w:lang w:val="pl-PL"/>
        </w:rPr>
        <w:t>uczniów.</w:t>
      </w:r>
      <w:r>
        <w:rPr>
          <w:color w:val="231F20"/>
          <w:spacing w:val="-1"/>
          <w:lang w:val="pl-PL"/>
        </w:rPr>
        <w:t xml:space="preserve"> </w:t>
      </w:r>
      <w:r w:rsidRPr="00C152BD">
        <w:rPr>
          <w:color w:val="231F20"/>
          <w:lang w:val="pl-PL"/>
        </w:rPr>
        <w:t>Takie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podejście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zwiększa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zaangażowanie</w:t>
      </w:r>
      <w:r>
        <w:rPr>
          <w:color w:val="231F20"/>
          <w:lang w:val="pl-PL"/>
        </w:rPr>
        <w:t xml:space="preserve">  </w:t>
      </w:r>
      <w:r w:rsidRPr="00C152BD">
        <w:rPr>
          <w:color w:val="231F20"/>
          <w:lang w:val="pl-PL"/>
        </w:rPr>
        <w:t>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poczucie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odpowiedzialności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pracowników 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umożliwia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pracownikom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sprawdzanie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stopnia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znajomości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zasad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procedur,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także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pozwala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rozstrzygnąć ewentualne niejasności czy niespójności w regulacjach wprowadzonych w szkole</w:t>
      </w:r>
      <w:r w:rsidRPr="00C152BD">
        <w:rPr>
          <w:color w:val="231F20"/>
          <w:spacing w:val="-2"/>
          <w:lang w:val="pl-PL"/>
        </w:rPr>
        <w:t>.</w:t>
      </w:r>
      <w:r>
        <w:rPr>
          <w:color w:val="231F20"/>
          <w:spacing w:val="-2"/>
          <w:lang w:val="pl-PL"/>
        </w:rPr>
        <w:t xml:space="preserve"> </w:t>
      </w:r>
      <w:r w:rsidRPr="00C152BD">
        <w:rPr>
          <w:color w:val="231F20"/>
          <w:lang w:val="pl-PL"/>
        </w:rPr>
        <w:t>Z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kolei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włączenie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opiekunów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uczniów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w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proces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analizy przyjętych standardów jest ważnym komunikatem mówiącym o tym, że są oni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partnerem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instytucji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w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tworzeniu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bezpiecznego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środowiska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dla</w:t>
      </w:r>
      <w:r>
        <w:rPr>
          <w:color w:val="231F20"/>
          <w:lang w:val="pl-PL"/>
        </w:rPr>
        <w:t xml:space="preserve"> </w:t>
      </w:r>
      <w:r w:rsidRPr="00C152BD">
        <w:rPr>
          <w:color w:val="231F20"/>
          <w:lang w:val="pl-PL"/>
        </w:rPr>
        <w:t>uczniów.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 xml:space="preserve">a. Przyjęta polityka ochrony uczniów jest weryfikowana </w:t>
      </w:r>
      <w:r w:rsidRPr="00FA37E4">
        <w:rPr>
          <w:lang w:val="pl-PL"/>
        </w:rPr>
        <w:t>i oceniana</w:t>
      </w:r>
      <w:r w:rsidRPr="00AD4963">
        <w:rPr>
          <w:lang w:val="pl-PL"/>
        </w:rPr>
        <w:t>- przynajmniej raz w roku, ze szczególnym uwzględnieniem analizy sytuacji związanych z wystąpieniem</w:t>
      </w:r>
      <w:r>
        <w:rPr>
          <w:lang w:val="pl-PL"/>
        </w:rPr>
        <w:t xml:space="preserve"> </w:t>
      </w:r>
      <w:r w:rsidRPr="00AD4963">
        <w:rPr>
          <w:lang w:val="pl-PL"/>
        </w:rPr>
        <w:t>zagrożenia bezpieczeństwa uczniów.   </w:t>
      </w:r>
    </w:p>
    <w:p w:rsidR="009D2A97" w:rsidRPr="00FA37E4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AD4963">
        <w:rPr>
          <w:lang w:val="pl-PL"/>
        </w:rPr>
        <w:t>b. W ramach weryfikacji polityki szkoła konsultuje się z rodzicami/opiekunami</w:t>
      </w:r>
      <w:r>
        <w:rPr>
          <w:lang w:val="pl-PL"/>
        </w:rPr>
        <w:t xml:space="preserve"> </w:t>
      </w:r>
      <w:r w:rsidRPr="00FA37E4">
        <w:rPr>
          <w:lang w:val="pl-PL"/>
        </w:rPr>
        <w:t>uczniów</w:t>
      </w:r>
    </w:p>
    <w:p w:rsidR="009D2A97" w:rsidRPr="00AD4963" w:rsidRDefault="009D2A97" w:rsidP="00AF1D8D">
      <w:pPr>
        <w:pStyle w:val="NormalWeb"/>
        <w:spacing w:line="360" w:lineRule="auto"/>
        <w:jc w:val="both"/>
        <w:rPr>
          <w:lang w:val="pl-PL"/>
        </w:rPr>
      </w:pPr>
      <w:r w:rsidRPr="00FA37E4">
        <w:rPr>
          <w:lang w:val="pl-PL"/>
        </w:rPr>
        <w:t>c.</w:t>
      </w:r>
      <w:r w:rsidRPr="00AD4963">
        <w:rPr>
          <w:lang w:val="pl-PL"/>
        </w:rPr>
        <w:t xml:space="preserve"> Wnioski z przeprowadzonej </w:t>
      </w:r>
      <w:r w:rsidRPr="00FA37E4">
        <w:rPr>
          <w:lang w:val="pl-PL"/>
        </w:rPr>
        <w:t xml:space="preserve">weryfikacji i </w:t>
      </w:r>
      <w:r w:rsidRPr="00AD4963">
        <w:rPr>
          <w:lang w:val="pl-PL"/>
        </w:rPr>
        <w:t>oceny należy pisemnie udokumentować.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Default="009D2A97" w:rsidP="00AF1D8D">
      <w:pPr>
        <w:rPr>
          <w:rFonts w:ascii="Times New Roman" w:hAnsi="Times New Roman" w:cs="Times New Roman"/>
          <w:b/>
          <w:bCs/>
          <w:sz w:val="36"/>
          <w:szCs w:val="36"/>
          <w:lang w:val="pl-PL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pl-PL"/>
        </w:rPr>
        <w:br w:type="page"/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CC"/>
          <w:sz w:val="36"/>
          <w:szCs w:val="36"/>
          <w:lang w:val="pl-PL"/>
        </w:rPr>
        <w:t>POLITYKA OCHRONY UCZNIÓW PRZED KRZYWDZENIEM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PREAMBUŁA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jważniejszym celem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wszystkich działań podejmowanych przez pracowników szkoły jest działanie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w najlepszym interesie ucznia oraz dla jego dobra.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Pracownik szkoły traktuje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 szacunkiem oraz uwzględnia jego potrzeby. Niedopuszczalne jest stosowanie przez pracownika wobec ucznia przemocy w jakiejkolwiek formie. Pracownik, realizując te cele, działa w ramach obowiązującego prawa, przepisów wewnętrznych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oraz swoich kompetencji.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Standardy ochrony małoletnich zostały opracowane na podstawie Ustawy z 28 lipca 2023 r. o zmianie ustawy – Kodeks rodzinny i opiekuńczy oraz niektórych innych ustaw (Dz.U. z 2023 r. poz. 1606).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Rozdział I </w:t>
      </w: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br/>
        <w:t>Objaśnienie terminów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1.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Pracownikiem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jest osoba zatrudniona na podstawie umowy o pracę lub innych umów, a także wolontariusz, stażysta, osoba z zewnątrz prowadząca zajęcia z uczniami.</w:t>
      </w:r>
    </w:p>
    <w:p w:rsidR="009D2A97" w:rsidRPr="00F262A5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2A5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F262A5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Małoletnim </w:t>
      </w:r>
      <w:r w:rsidRPr="00F262A5">
        <w:rPr>
          <w:rFonts w:ascii="Times New Roman" w:hAnsi="Times New Roman" w:cs="Times New Roman"/>
          <w:sz w:val="24"/>
          <w:szCs w:val="24"/>
        </w:rPr>
        <w:t>w rozumieniu niniejszego dokumentu</w:t>
      </w:r>
      <w:r w:rsidRPr="00F262A5">
        <w:rPr>
          <w:rFonts w:ascii="Times New Roman" w:hAnsi="Times New Roman" w:cs="Times New Roman"/>
          <w:sz w:val="24"/>
          <w:szCs w:val="24"/>
          <w:lang w:val="pl-PL"/>
        </w:rPr>
        <w:t xml:space="preserve"> jest każdy uczeń uczęszczający do szkoły</w:t>
      </w:r>
      <w:bookmarkStart w:id="0" w:name="_GoBack"/>
      <w:bookmarkEnd w:id="0"/>
      <w:r w:rsidRPr="00F262A5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F262A5">
        <w:rPr>
          <w:rFonts w:ascii="Times New Roman" w:hAnsi="Times New Roman" w:cs="Times New Roman"/>
          <w:sz w:val="24"/>
          <w:szCs w:val="24"/>
        </w:rPr>
        <w:t>który nie ukończył 18. roku życia</w:t>
      </w:r>
    </w:p>
    <w:p w:rsidR="009D2A97" w:rsidRPr="00F262A5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262A5">
        <w:rPr>
          <w:rFonts w:ascii="Times New Roman" w:hAnsi="Times New Roman" w:cs="Times New Roman"/>
          <w:sz w:val="24"/>
          <w:szCs w:val="24"/>
        </w:rPr>
        <w:t>2a. W przypadku uczniów pełnoletnich (którzy ukończyli 18. rok życia) i nadal pobierają naukę w Szkole, zapisy niniejszych Standardów dotyczące ochrony przed krzywdzeniem stosuje się odpowiednio. Osoby pełnoletnie samodzielnie stanowią o sobie (w tym wyrażają zgody na wizerunek czy przetwarzanie danych), chyba że przepisy szczególne lub stan prawny ucznia stanowią inaczej.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Opiekunem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ucznia jest osoba uprawniona do reprezentacji ucznia, w szczególności jego rodzic lub opiekun prawny. W myśl niniejszego dokumentu opiekunem jest również rodzic zastępczy.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Zgoda rodzica ucznia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oznacza zgodę co najmniej jednego z rodziców ucznia. Jednak w przypadku braku porozumienia między rodzicami ucznia należy poinformować rodziców o konieczności rozstrzygnięcia sprawy przez sąd rodzinny.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Krzywdzenie ucznia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to każde zamierzone lub niezamierzone działanie osoby dorosłej, które ujemnie wpływa na rozwój fizyczny lub psychiczny ucznia (definicja WHO)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Przez 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krzywdzenie ucznia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należy rozumieć popełnienie czynu zabronionego lub czynu karalnego na szkodę ucznia przez jakąkolwiek osobę, w tym pracownika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lub zagrożenie dobra ucznia, w tym jego zaniedbywanie. Krzywdzenie przyjmuje różnorodne formy – od fizycznej poprzez emocjonalną, edukacyjną, materialną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(ekonomiczną)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czy – coraz powszechniejszą – cyberprzemoc.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Nowelizacja ustawy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z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C0C9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pl-PL"/>
        </w:rPr>
        <w:t>dnia 22 czerwca 2023 r.  o przeciwdziałaniu przemocy w rodzinie</w:t>
      </w:r>
      <w:r>
        <w:rPr>
          <w:rStyle w:val="Strong"/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uznaje, że małoletniego należy traktować jako osobę doznającą przemocy domowej w sytuacji, gdy był on świadkiem takiej przemocy.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7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Osoba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odpowiedzialna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za Politykę ochrony uczniów przed krzywdzeniem to wyznaczony przez dyrektora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pracownik sprawujący nadzór nad realizacją Polityki ochrony uczniów przed krzywdzeniem w szkole.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8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AD4963">
        <w:rPr>
          <w:rFonts w:ascii="Times New Roman" w:hAnsi="Times New Roman" w:cs="Times New Roman"/>
          <w:sz w:val="24"/>
          <w:szCs w:val="24"/>
          <w:u w:val="single"/>
          <w:lang w:val="pl-PL"/>
        </w:rPr>
        <w:t>Dane osobowe ucznia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to wszelkie informacje umożliwiające identyfikację ucznia.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Rozdział II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Rozpoznawanie i reagowanie na czynniki ryzyka krzywdzenia uczniów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2.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1.Pracownicy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posiadają wiedzę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(są przeszkoleni)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 w ramach wykonywanych obowiązków zwracają  uwagę na czynniki ryzyka i symptomy krzywdzenia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2.W przypadku zidentyfikowania czynników ryzyka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nauczyciele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podejmują rozmowę z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rodzicami, przekazując informacje na temat dostępnej oferty wsparcia i motywując ich do szukania dla siebie pomocy.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3.Pracowni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monitoruj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sytuację i dobrostan ucznia.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.Rekrutacja pracowników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odbywa się zgodnie z zasadami bezpiecznej rekrutacji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pracowników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 Zasady stanowią Załącznik nr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1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 niniejszej Polityki.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.Pracownicy znają i stosują zasady bezpiecznych relacji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–uczeń i uczeń–uczeń ustalone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placówce. Zasady stanowią Załącznik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nr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 niniejszej Polityki.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Rozdział III</w:t>
      </w: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Procedury 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 zasady </w:t>
      </w: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interwencji w przypadku krzywdzenia ucznia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przez dorosłego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3.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W przypadku podjęcia przez pracownika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podejrzenia, że uczeń jest krzywdzony, pracownik ma obowiązek sporządzenia notatki służbowej i przekazania uzyskanej informacji psychologowi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dyrektorowi lub wicedyrektorowi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4.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1.Psycholog/dyrektor/zastępca dyrektora wzywa opiekunów ucznia, którego krzywdzenie podejrzewa, oraz informuje ich o podejrzeniu.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2.Psycholog powinien sporządzić opis sytuacji szkolnej i rodzinnej ucznia na podstawie rozmów z uczniem, nauczycielami, wychowawcą i rodzicami,  plan pomocy dziecku.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3.Plan pomocy dziecku powinien zawierać wskazania dotyczące:</w:t>
      </w:r>
    </w:p>
    <w:p w:rsidR="009D2A97" w:rsidRPr="003B249A" w:rsidRDefault="009D2A97" w:rsidP="00AF1D8D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49A">
        <w:rPr>
          <w:rFonts w:ascii="Times New Roman" w:hAnsi="Times New Roman" w:cs="Times New Roman"/>
          <w:sz w:val="24"/>
          <w:szCs w:val="24"/>
        </w:rPr>
        <w:t>podjęcia przez placówkę działań w celu zapewnienia dziecku bezpieczeństwa (pomoc psychologiczno-pedagogiczna), w tym zgłoszenie podejrzenia krzywdzenia do odpowiednich instytucji;</w:t>
      </w:r>
    </w:p>
    <w:p w:rsidR="009D2A97" w:rsidRPr="003B249A" w:rsidRDefault="009D2A97" w:rsidP="00AF1D8D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49A">
        <w:rPr>
          <w:rFonts w:ascii="Times New Roman" w:hAnsi="Times New Roman" w:cs="Times New Roman"/>
          <w:sz w:val="24"/>
          <w:szCs w:val="24"/>
        </w:rPr>
        <w:t>wsparcia, jakie szkoła zaoferuje dziecku;</w:t>
      </w:r>
    </w:p>
    <w:p w:rsidR="009D2A97" w:rsidRPr="003B249A" w:rsidRDefault="009D2A97" w:rsidP="00AF1D8D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49A">
        <w:rPr>
          <w:rFonts w:ascii="Times New Roman" w:hAnsi="Times New Roman" w:cs="Times New Roman"/>
          <w:sz w:val="24"/>
          <w:szCs w:val="24"/>
        </w:rPr>
        <w:t>skierowania ucznia do specjalistycznej poradni, jeżeli istnieje taka potrzeba.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5.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1.W przypadkach bardziej skomplikowanych (dotyczących wykorzystywania seksualnego oraz znęcania się fizycznego i psychicznego o dużym nasileniu) dyrektor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powołuje zespół interwencyjny, w skład którego wchodzą: psycholog, wychowawca ucznia, dyrektor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vice dyrektor i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inni pracownicy mający wiedzę o krzywdzeniu ucznia lub o dziecku (dalej określani jako: zespół interwencyjny).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Ze spotkania sporządza się protokół.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2.Zespół interwencyjny sporządza plan pomocy dziecku, spełniający wymogi określone w §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pkt.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Polityki, na podstawie opisu sporządzonego przez  psychologa oraz innych, uzyskanych przez członków zespołu, informacji.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W przypadku gdy podejrzenie krzywdzenia zgłosili opiekunowie ucznia, powołanie zespołu jest obligatoryjne. Zespół interwencyjny wzywa opiekunów ucznia na spotkanie wyjaśniające, podczas którego może zaproponować opiekunom zdiagnozowanie zgłaszanego podejrzenia w zewnętrznej, bezstronnej instytucji. </w:t>
      </w:r>
      <w:r w:rsidRPr="00FA37E4">
        <w:rPr>
          <w:rFonts w:ascii="Times New Roman" w:hAnsi="Times New Roman" w:cs="Times New Roman"/>
          <w:sz w:val="24"/>
          <w:szCs w:val="24"/>
        </w:rPr>
        <w:t>Ze spotkania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sporządza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protokół.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</w:rPr>
        <w:t>§ 6.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A97" w:rsidRPr="00AD4963" w:rsidRDefault="009D2A97" w:rsidP="00AF1D8D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Plan pomocy uczniowi jest przedstawiany przez psychologa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rodzicom/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opiekunom z zaleceniem współpracy przy jego realizacji.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2.Psycholog informuje opiekunów o obowiązku zgłoszenia podejrzenia krzywdzenia ucznia do odpowiedniej instytucji (prokuratura/policja lub sąd rodzinny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wydział nieletnich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ośrodek pomocy społecznej bądź przewodniczący zespołu interdyscyplinarnego – procedura „Niebieskie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j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Karty” – w zależności od zdiagnozowanego typu krzywdzenia i skorelowanej z nim interwencji).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Pracownicy szkoły uczestniczą w realizacji procedury „Niebieskie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j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Karty”, w tym uprawnieni są do samodzielnego jej wszczynania. </w:t>
      </w:r>
    </w:p>
    <w:p w:rsidR="009D2A97" w:rsidRPr="00AD4963" w:rsidRDefault="009D2A97" w:rsidP="00AF1D8D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Po poinformowaniu opiekunów przez psychologa – zgodnie z punktem poprzedzającym – dyrektor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składa zawiadomienie o podejrzeniu przestępstwa do prokuratury/policji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( załącznik Nr  3)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lub wniosek o wgląd w sytuację rodziny do sądu rejonowego, wydziału rodzinnego i nieletnich, ośrodka pomocy społecznej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(załącznik Nr  4)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lub przesyła formularz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„Niebieska Karta – A” do przewodniczącego grupy diagnostyczno-pomocowej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9D2A97" w:rsidRPr="002D23AF" w:rsidRDefault="009D2A97" w:rsidP="00AF1D8D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23AF">
        <w:rPr>
          <w:rFonts w:ascii="Times New Roman" w:hAnsi="Times New Roman" w:cs="Times New Roman"/>
          <w:sz w:val="24"/>
          <w:szCs w:val="24"/>
          <w:lang w:val="pl-PL"/>
        </w:rPr>
        <w:t xml:space="preserve">Dalszy tok postępowania sprawy leży w kompetencjach instytucji wskazanych w Procedurze Niebieskiej Karty 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7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1.Z przebiegu interwencji sporządza się kartę interwencji, której wzór stanowi Załącznik nr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do niniejszej Polityki. Kartę załącza się do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teczki osobowej ucznia, założonej przez specjalistów.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2.Wszyscy pracownicy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 inne osoby, które w związku z wykonywaniem obowiązków służbowych podjęły informację o krzywdzeniu ucznia lub informacje z tym związane, są zobowiązane do zachowania tych informacji w tajemnicy, wyłączając informacje przekazywane uprawnionym instytucjom w ramach działań interwencyjnych.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</w:rPr>
        <w:t xml:space="preserve">§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8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color w:val="1D1D1B"/>
          <w:sz w:val="24"/>
          <w:szCs w:val="24"/>
        </w:rPr>
        <w:t>W przypadku podejrzenia krzywdzenia ucznia przez inne</w:t>
      </w:r>
      <w:r>
        <w:rPr>
          <w:rFonts w:ascii="Times New Roman" w:hAnsi="Times New Roman" w:cs="Times New Roman"/>
          <w:color w:val="1D1D1B"/>
          <w:sz w:val="24"/>
          <w:szCs w:val="24"/>
        </w:rPr>
        <w:t xml:space="preserve">go 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>ucz</w:t>
      </w:r>
      <w:r>
        <w:rPr>
          <w:rFonts w:ascii="Times New Roman" w:hAnsi="Times New Roman" w:cs="Times New Roman"/>
          <w:color w:val="1D1D1B"/>
          <w:sz w:val="24"/>
          <w:szCs w:val="24"/>
        </w:rPr>
        <w:t>nia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przebywające</w:t>
      </w:r>
      <w:r>
        <w:rPr>
          <w:rFonts w:ascii="Times New Roman" w:hAnsi="Times New Roman" w:cs="Times New Roman"/>
          <w:color w:val="1D1D1B"/>
          <w:sz w:val="24"/>
          <w:szCs w:val="24"/>
        </w:rPr>
        <w:t>go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w </w:t>
      </w:r>
      <w:r w:rsidRPr="00FA37E4">
        <w:rPr>
          <w:rFonts w:ascii="Times New Roman" w:hAnsi="Times New Roman" w:cs="Times New Roman"/>
          <w:color w:val="1D1D1B"/>
          <w:sz w:val="24"/>
          <w:szCs w:val="24"/>
          <w:lang w:val="pl-PL"/>
        </w:rPr>
        <w:t>szkole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(np. na zajęciach grupowych) należy przeprowadzić rozmowę z </w:t>
      </w:r>
      <w:r>
        <w:rPr>
          <w:rFonts w:ascii="Times New Roman" w:hAnsi="Times New Roman" w:cs="Times New Roman"/>
          <w:color w:val="1D1D1B"/>
          <w:sz w:val="24"/>
          <w:szCs w:val="24"/>
        </w:rPr>
        <w:t>uczniem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podejrzewanym o krzywdzeniem oraz jego opiekunami, a także oddzielnie z </w:t>
      </w:r>
      <w:r>
        <w:rPr>
          <w:rFonts w:ascii="Times New Roman" w:hAnsi="Times New Roman" w:cs="Times New Roman"/>
          <w:color w:val="1D1D1B"/>
          <w:sz w:val="24"/>
          <w:szCs w:val="24"/>
        </w:rPr>
        <w:t>uczniem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poddawanym krzywdzeniu i jego opiekunami. Ponadto należy porozmawiać z innymi osobami mającymi wiedzę o zdarzeniu. W trakcie rozmów należy dążyć do ustalenia przebiegu zdarzenia, a </w:t>
      </w:r>
      <w:r w:rsidRPr="00FA37E4">
        <w:rPr>
          <w:rFonts w:ascii="Times New Roman" w:hAnsi="Times New Roman" w:cs="Times New Roman"/>
          <w:color w:val="000000"/>
          <w:sz w:val="24"/>
          <w:szCs w:val="24"/>
        </w:rPr>
        <w:t>także wpływu zdarzenia na zdrowie psychiczne i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37E4">
        <w:rPr>
          <w:rFonts w:ascii="Times New Roman" w:hAnsi="Times New Roman" w:cs="Times New Roman"/>
          <w:color w:val="000000"/>
          <w:sz w:val="24"/>
          <w:szCs w:val="24"/>
        </w:rPr>
        <w:t>fizyczne ucznia krzywdzonego.</w:t>
      </w:r>
    </w:p>
    <w:p w:rsidR="009D2A97" w:rsidRPr="00FA37E4" w:rsidRDefault="009D2A97" w:rsidP="00AF1D8D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color w:val="1D1D1B"/>
          <w:sz w:val="24"/>
          <w:szCs w:val="24"/>
        </w:rPr>
        <w:t>Wspólnie z rodzicami/opiekunami ucznia krzywdzącego należy opracować plan naprawczy, celem zmiany niepożądanych zachowań.</w:t>
      </w:r>
    </w:p>
    <w:p w:rsidR="009D2A97" w:rsidRPr="00FA37E4" w:rsidRDefault="009D2A97" w:rsidP="00AF1D8D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color w:val="1D1D1B"/>
          <w:sz w:val="24"/>
          <w:szCs w:val="24"/>
        </w:rPr>
        <w:t>Z</w:t>
      </w:r>
      <w:r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>rodzicami/opiekunami ucznia poddawanego krzywdzeniu należy opracować plan zapewnienia mu bezpieczeństwa, włączając w ten plan sposoby odizolowania go od źródeł zagrożenia.</w:t>
      </w:r>
    </w:p>
    <w:p w:rsidR="009D2A97" w:rsidRPr="00FA37E4" w:rsidRDefault="009D2A97" w:rsidP="00AF1D8D">
      <w:pPr>
        <w:pStyle w:val="Standard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W trakcie rozmów należy upewnić się, </w:t>
      </w:r>
      <w:r>
        <w:rPr>
          <w:rFonts w:ascii="Times New Roman" w:hAnsi="Times New Roman" w:cs="Times New Roman"/>
          <w:color w:val="1D1D1B"/>
          <w:sz w:val="24"/>
          <w:szCs w:val="24"/>
        </w:rPr>
        <w:t>czy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uczeń podejrzewan</w:t>
      </w:r>
      <w:r>
        <w:rPr>
          <w:rFonts w:ascii="Times New Roman" w:hAnsi="Times New Roman" w:cs="Times New Roman"/>
          <w:color w:val="1D1D1B"/>
          <w:sz w:val="24"/>
          <w:szCs w:val="24"/>
        </w:rPr>
        <w:t>y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o krzywdzenie innego ucznia sam nie jest krzywdzon</w:t>
      </w:r>
      <w:r>
        <w:rPr>
          <w:rFonts w:ascii="Times New Roman" w:hAnsi="Times New Roman" w:cs="Times New Roman"/>
          <w:color w:val="1D1D1B"/>
          <w:sz w:val="24"/>
          <w:szCs w:val="24"/>
        </w:rPr>
        <w:t>y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przez rodziców/opiekunów, innych dorosłych bądź inn</w:t>
      </w:r>
      <w:r>
        <w:rPr>
          <w:rFonts w:ascii="Times New Roman" w:hAnsi="Times New Roman" w:cs="Times New Roman"/>
          <w:color w:val="1D1D1B"/>
          <w:sz w:val="24"/>
          <w:szCs w:val="24"/>
        </w:rPr>
        <w:t>ych</w:t>
      </w:r>
      <w:r w:rsidRPr="00FA37E4">
        <w:rPr>
          <w:rFonts w:ascii="Times New Roman" w:hAnsi="Times New Roman" w:cs="Times New Roman"/>
          <w:color w:val="1D1D1B"/>
          <w:sz w:val="24"/>
          <w:szCs w:val="24"/>
        </w:rPr>
        <w:t xml:space="preserve"> uczniów. W przypadku potwierdzenia takiej okoliczności należy przejść do procedury z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§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4.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Rozdział IV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Zasady ochrony wizerunku ucznia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§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9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1.Szkoła zapewnia najwyższe standardy ochrony danych osobowych uczniów zgodnie z obowiązującymi przepisami prawa.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2.Szkoła, uznając prawo ucznia do prywatności i ochrony dóbr osobistych, zapewnia ochronę wizerunku ucznia.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3.Wytyczne dotyczące zasad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ochrony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publikacji wizerunku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i danych osobowych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ucznia stanowią Załącznik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nr 6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 niniejszej Polityki.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§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10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1.Pracownikowi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nie wolno umożliwiać przedstawicielom mediów utrwalania wizerunku ucznia (filmowanie, fotografowanie, nagrywanie głosu ucznia) na terenie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bez pisemnej zgody rodzica lub opiekuna prawnego ucznia.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2.W celu uzyskania zgody, o której mowa powyżej, pracownik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może skontaktować się z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opiekunem ucznia i ustalić procedurę uzyskania zgody. Niedopuszczalne jest pod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nie przedstawicielowi mediów danych kontaktowych do opiekuna ucznia – bez wiedzy i zgody tego opiekuna.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3.Jeżeli wizerunek ucznia stanowi jedynie szczegół całości, takiej jak: zgromadzenie, krajobraz, publiczna impreza, zgoda rodzica lub opiekuna prawnego na utrwalanie wizerunku ucznia nie jest wymagana.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1</w:t>
      </w:r>
    </w:p>
    <w:p w:rsidR="009D2A97" w:rsidRPr="00AD4963" w:rsidRDefault="009D2A97" w:rsidP="00AF1D8D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Upublicznienie przez pracownika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wizerunku ucznia utrwalonego w jakiejkolwiek formie (fotografia, nagranie audio-wideo) wymaga pisemnej zgody rodzica lub opiekuna prawnego ucznia. </w:t>
      </w:r>
    </w:p>
    <w:p w:rsidR="009D2A97" w:rsidRPr="00AD4963" w:rsidRDefault="009D2A97" w:rsidP="00AF1D8D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Pisemna zgoda, o której mowa w ust. 1, powinna zawierać informację, gdzie będzie umieszczony zarejestrowany wizerunek i w jakim kontekście będzie wykorzystywany (np. że umieszczony zostanie na stronie youtube.com w celach promocyjnych).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Rozdział V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Zasady dostępu uczniów do internetu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FA37E4">
        <w:rPr>
          <w:rFonts w:ascii="Times New Roman" w:hAnsi="Times New Roman" w:cs="Times New Roman"/>
          <w:sz w:val="24"/>
          <w:szCs w:val="24"/>
        </w:rPr>
        <w:t>.</w:t>
      </w:r>
    </w:p>
    <w:p w:rsidR="009D2A97" w:rsidRPr="00AD4963" w:rsidRDefault="009D2A97" w:rsidP="00AF1D8D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Szkoła, zapewniając uczniom dostęp do internetu, jest zobowiązana podejmować działania zabezpieczające uczniów przed dostępem do treści, które mogą stanowić zagrożenie dla ich prawidłowego rozwoju. Zasady bezpiecznego korzystania z internetu i mediów elektronicznych stanowią Załącznik </w:t>
      </w:r>
      <w:r>
        <w:rPr>
          <w:rFonts w:ascii="Times New Roman" w:hAnsi="Times New Roman" w:cs="Times New Roman"/>
          <w:sz w:val="24"/>
          <w:szCs w:val="24"/>
          <w:lang w:val="pl-PL"/>
        </w:rPr>
        <w:t>8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 niniejszej Polityki.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2.Na terenie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dostęp ucznia do internetu możliwy jest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pod nadzorem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nauczyciela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na zajęciach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z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wykorzystaniem zasobów multimedialnych (tablet, komputer, ekran multimedialny, tablica multimedialna)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3.W przypadku dostępu realizowanego pod nadzorem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nauczyciela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 ma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on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obowiązek informowania uczniów o zasadach bezpiecznego korzystania z internetu.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4.W miarę możliwości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nauczyciele biorą udział w projektach i kampaniach  edukujących na temat bezpieczeństwa korzystania z internetu.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Nauczyciel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przeprowadza z uczniami cykliczne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pogadanki (przed zajęciami wykorzystującymi zasoby multimedialne)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dotyczące bezpiecznego korzystania z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internetu.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5.Szkoła zapewnia dostęp do materiałów edukacyjnych, dotyczących bezpiecznego korzystania z internetu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(uzyskanych w ramach uczestnictwa w kampaniach i projektach edukacyjnych)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7E4">
        <w:rPr>
          <w:rFonts w:ascii="Times New Roman" w:hAnsi="Times New Roman" w:cs="Times New Roman"/>
          <w:sz w:val="24"/>
          <w:szCs w:val="24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FA37E4">
        <w:rPr>
          <w:rFonts w:ascii="Times New Roman" w:hAnsi="Times New Roman" w:cs="Times New Roman"/>
          <w:sz w:val="24"/>
          <w:szCs w:val="24"/>
        </w:rPr>
        <w:t>.</w:t>
      </w:r>
    </w:p>
    <w:p w:rsidR="009D2A97" w:rsidRPr="00FA37E4" w:rsidRDefault="009D2A97" w:rsidP="00AF1D8D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Prócz wymienionych w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1 p.2 sytuacji korzystania z urządzeń multimedialnych, uczni</w:t>
      </w:r>
      <w:r>
        <w:rPr>
          <w:rFonts w:ascii="Times New Roman" w:hAnsi="Times New Roman" w:cs="Times New Roman"/>
          <w:sz w:val="24"/>
          <w:szCs w:val="24"/>
          <w:lang w:val="pl-PL"/>
        </w:rPr>
        <w:t>owie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szkole nie mają możliwości samodzielnego i swobodnego dostępu do treści znajdujących się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internecie.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Rozdział VI</w:t>
      </w: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 xml:space="preserve"> Monitoring stosowania Polityki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4.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Dyrektor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wyznacza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Tomasza Wojtasa – wicedyrektora szkoły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jako osobę odpowiedzialną za Politykę ochrony uczniów w placówce.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2.Osoba, o której mowa w punkcie poprzedzającym, jest odpowiedzialna za monitorowanie realizacji Polityki, za reagowanie na sygnały naruszenia Polityki i prowadzenie rejestru zgłoszeń oraz za proponowanie zmian w Polityce.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3.Osoba, o której mowa w pkt. 1 niniejszego paragrafu, przeprowadza wśród pracowników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raz na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rok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ankietę monitorującą poziom realizacji Polityki. Wzór ankiety stanowi Załącznik nr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7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 niniejszej Polityki.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4.W ankiecie pracownicy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mogą proponować zmiany Polityki oraz wskazywać naruszenia Polityki w placówce.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5. 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W ramach monitoringu zasad i praktyk ochrony uczniów organizacja konsultuje się z ich rodzicami/opiekunami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.Osoba, o której mowa w pkt. 1 niniejszego paragrafu, dokonuje opracowania wypełnionych przez pracowników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ankiet. Sporządza na tej podstawie raport z monitoringu, który następnie przekazuje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dyrektorowi 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7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Dyrektor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wprowadza do Polityki niezbędne zmiany i ogłasza pracownikom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uczniom i ich opiekunom nowe brzmienie Polityki.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5</w:t>
      </w: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dukacj</w:t>
      </w:r>
      <w:r w:rsidRPr="00FA37E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a</w:t>
      </w: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w zakresie praw ucznia oraz ochrony przed zagrożeniami przemocą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i</w:t>
      </w: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 wykorzystywaniem.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W każdej klasie odbyły się zajęcia na temat praw ucznia lub są one wpisane w roczny plan pracy.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W każdej klasie odbyły się zajęcia na temat ochrony przed przemocą oraz </w:t>
      </w:r>
      <w:r w:rsidRPr="00FA37E4">
        <w:rPr>
          <w:rFonts w:ascii="Times New Roman" w:hAnsi="Times New Roman" w:cs="Times New Roman"/>
          <w:color w:val="000000"/>
          <w:sz w:val="24"/>
          <w:szCs w:val="24"/>
          <w:lang w:val="pl-PL"/>
        </w:rPr>
        <w:t>w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ykorzystywaniem lub są one wpisane w roczny plan pracy.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3. W każdej klasie odbyły się zajęcia z zakresu profilaktyki przemocy </w:t>
      </w:r>
      <w:r w:rsidRPr="00FA37E4">
        <w:rPr>
          <w:rFonts w:ascii="Times New Roman" w:hAnsi="Times New Roman" w:cs="Times New Roman"/>
          <w:color w:val="000000"/>
          <w:sz w:val="24"/>
          <w:szCs w:val="24"/>
          <w:lang w:val="pl-PL"/>
        </w:rPr>
        <w:t>rówieśniczej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lub są one wpisane w roczny plan pracy.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4. W każdej klasie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uczni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owie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zosta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li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poinformowan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i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do kogo mają się zgłosić po pomoc i radę w przypadku krzywdzenia lub wykorzystywania.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5. W każdej klasie odbyły się zajęcia na temat zagrożeń bezpieczeństwa uczniów w </w:t>
      </w:r>
      <w:r w:rsidRPr="00FA37E4">
        <w:rPr>
          <w:rFonts w:ascii="Times New Roman" w:hAnsi="Times New Roman" w:cs="Times New Roman"/>
          <w:color w:val="000000"/>
          <w:sz w:val="24"/>
          <w:szCs w:val="24"/>
          <w:lang w:val="pl-PL"/>
        </w:rPr>
        <w:t>internecie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lub są one wpisane w roczny plan pracy.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6. W placówce dostępne są dla uczniów materiały edukacyjne w zakresie: praw ucznia oraz ochrony przed zagrożeniami przemocą i wykorzystywaniem seksualnym oraz zasad bezpieczeństwa w internecie (broszury, ulotki, książki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 inne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).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7. W placówce wyeksponowane są informacje dla uczniów nt. możliwości uzyskania pomocy w trudnej sytuacji, w tym numery bezpłatnych telefonów zaufania dla uczniów</w:t>
      </w:r>
    </w:p>
    <w:p w:rsidR="009D2A97" w:rsidRPr="0087540F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7540F">
        <w:rPr>
          <w:rFonts w:ascii="Times New Roman" w:hAnsi="Times New Roman" w:cs="Times New Roman"/>
          <w:b/>
          <w:bCs/>
          <w:sz w:val="24"/>
          <w:szCs w:val="24"/>
          <w:lang w:val="pl-PL"/>
        </w:rPr>
        <w:t>Rozdział VII</w:t>
      </w:r>
      <w:r w:rsidRPr="0087540F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 xml:space="preserve"> Przepisy końcowe</w:t>
      </w:r>
    </w:p>
    <w:p w:rsidR="009D2A97" w:rsidRPr="0087540F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87540F">
        <w:rPr>
          <w:rFonts w:ascii="Times New Roman" w:hAnsi="Times New Roman" w:cs="Times New Roman"/>
          <w:sz w:val="24"/>
          <w:szCs w:val="24"/>
          <w:lang w:val="pl-PL"/>
        </w:rPr>
        <w:t>§ 1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6.</w:t>
      </w:r>
    </w:p>
    <w:p w:rsidR="009D2A97" w:rsidRPr="00AD4963" w:rsidRDefault="009D2A97" w:rsidP="00AF1D8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Polityka wchodzi w życie z dniem jej ogłoszenia.</w:t>
      </w:r>
    </w:p>
    <w:p w:rsidR="009D2A97" w:rsidRPr="00AD4963" w:rsidRDefault="009D2A97" w:rsidP="00AF1D8D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Ogłoszenie następuje w sposób dostępny dla pracowników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uczniów i ich opiekunów,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szczególności poprzez wywieszenie w miejscu ogłoszeń dla pracowników lub poprzez przesłanie jej tekstu drogą elektroniczną oraz poprzez zamieszczenie na stronie internetowej i wywieszenie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widocznym miejscu w siedzibie, również w wersji skróconej, przeznaczonej dla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Każdy pracownik zobowiązany jest do zapoznania się ze standardami ochrony małoletnich obowiązujących w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Zespole Szkół SASR w Trzcinicy.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Znajomość i zaakceptowanie są potwierdzone podpisaniem oświadczenia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- Załącznik nr 9.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lang w:val="pl-PL"/>
        </w:rPr>
        <w:t>Załącznik nr 1</w:t>
      </w:r>
      <w:r w:rsidRPr="00FA37E4">
        <w:rPr>
          <w:rFonts w:ascii="Times New Roman" w:hAnsi="Times New Roman" w:cs="Times New Roman"/>
          <w:lang w:val="pl-PL"/>
        </w:rPr>
        <w:br/>
        <w:t xml:space="preserve">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601B22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601B2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Zasady bezpiecznej rekrutacji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w </w:t>
      </w:r>
      <w:r w:rsidRPr="00601B2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Zespole Szkół Stowarzyszenia Absolwentów Szkół Rolniczych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</w:r>
      <w:r w:rsidRPr="00601B22">
        <w:rPr>
          <w:rFonts w:ascii="Times New Roman" w:hAnsi="Times New Roman" w:cs="Times New Roman"/>
          <w:b/>
          <w:bCs/>
          <w:sz w:val="24"/>
          <w:szCs w:val="24"/>
          <w:lang w:val="pl-PL"/>
        </w:rPr>
        <w:t>w Trzcinicy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Celem niniejszych zasad jest zapewnienie bezpieczeństwa uczniów poprzez stosowanie procedur weryfikacyjnych wobec osób zatrudnianych lub dopuszczanych do działalności w Szkole.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Zasady stosuje się do wszystkich osób, których działalność wiąże się z kontaktem z uczniami, niezależnie od formy zatrudnienia lub podstawy prawnej współpracy.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Dyrektor dba, aby każda osoba zatrudniana lub dopuszczana do działalności w Szkole (w tym osoby na podstawie umowy o pracę, umów cywilnoprawnych, wolontariusze, stażyści, praktykanci) posiadała odpowiednie kwalifikacje oraz nie stwarzała zagrożenia dla bezpieczeństwa uczniów.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Przed dopuszczeniem osoby do wykonywania obowiązków Dyrektor lub upoważniona osoba potwierdza jej tożsamość na podstawie dokumentu tożsamości.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Szkoła gromadzi dane niezbędne do identyfikacji osoby: imię (imiona), nazwisko, datę urodzenia oraz dane kontaktowe.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Przed dopuszczeniem osoby do działalności Dyrektor sprawdza ją w:</w:t>
      </w:r>
    </w:p>
    <w:p w:rsidR="009D2A97" w:rsidRPr="00415405" w:rsidRDefault="009D2A97" w:rsidP="00415405">
      <w:pPr>
        <w:numPr>
          <w:ilvl w:val="1"/>
          <w:numId w:val="3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Rejestrze Sprawców Przestępstw na Tle Seksualnym (część z dostępem ograniczonym),</w:t>
      </w:r>
    </w:p>
    <w:p w:rsidR="009D2A97" w:rsidRPr="00415405" w:rsidRDefault="009D2A97" w:rsidP="00415405">
      <w:pPr>
        <w:numPr>
          <w:ilvl w:val="1"/>
          <w:numId w:val="3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Rejestrze osób, wobec których Państwowa Komisja ds. przeciwdziałania wykorzystaniu seksualnemu małoletnich poniżej lat 15 wydała postanowienie o wpisie.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Wydruk z rejestrów przechowuje się w aktach osobowych pracownika lub odpowiedniej dokumentacji wolontariusza/praktykanta.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Każda osoba przed dopuszczeniem do działalności przedstawia informację z Krajowego Rejestru Karnego o niekaralności w zakresie przestępstw określonych w:</w:t>
      </w:r>
    </w:p>
    <w:p w:rsidR="009D2A97" w:rsidRPr="00415405" w:rsidRDefault="009D2A97" w:rsidP="00415405">
      <w:pPr>
        <w:numPr>
          <w:ilvl w:val="1"/>
          <w:numId w:val="3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rozdziałach XIX i XXV Kodeksu karnego,</w:t>
      </w:r>
    </w:p>
    <w:p w:rsidR="009D2A97" w:rsidRPr="00415405" w:rsidRDefault="009D2A97" w:rsidP="00415405">
      <w:pPr>
        <w:numPr>
          <w:ilvl w:val="1"/>
          <w:numId w:val="3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art. 189a i art. 207 Kodeksu karnego,</w:t>
      </w:r>
    </w:p>
    <w:p w:rsidR="009D2A97" w:rsidRPr="00415405" w:rsidRDefault="009D2A97" w:rsidP="00415405">
      <w:pPr>
        <w:numPr>
          <w:ilvl w:val="1"/>
          <w:numId w:val="3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ustawie o przeciwdziałaniu narkomanii.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Zaświadczenie z KRK powinno być wystawione nie wcześniej niż 3 miesiące przed dniem przedłożenia.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Kandydat posiadający obywatelstwo inne niż polskie przedkłada informację z rejestru karnego państwa obywatelstwa.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Dyrektor pobiera od kandydata oświadczenie o państwach zamieszkiwania w ciągu ostatnich 20 lat, innych niż Rzeczpospolita Polska i państwo obywatelstwa.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Jeżeli dane państwo nie wydaje informacji o niekaralności lub nie prowadzi rejestru karnego, kandydat składa stosowne oświadczenie o tym fakcie oraz o braku prawomocnego skazania za czyny odpowiadające przestępstwom wymienionym w pkt </w:t>
      </w:r>
      <w:r>
        <w:rPr>
          <w:rFonts w:ascii="Times New Roman" w:hAnsi="Times New Roman" w:cs="Times New Roman"/>
          <w:sz w:val="24"/>
          <w:szCs w:val="24"/>
          <w:lang w:val="pl-PL" w:eastAsia="pl-PL"/>
        </w:rPr>
        <w:t>8</w:t>
      </w: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Wszystkie oświadczenia składane pod rygorem odpowiedzialności karnej zawierają klauzulę: </w:t>
      </w:r>
      <w:r w:rsidRPr="00415405">
        <w:rPr>
          <w:rFonts w:ascii="Times New Roman" w:hAnsi="Times New Roman" w:cs="Times New Roman"/>
          <w:b/>
          <w:bCs/>
          <w:sz w:val="24"/>
          <w:szCs w:val="24"/>
          <w:lang w:val="pl-PL" w:eastAsia="pl-PL"/>
        </w:rPr>
        <w:t>„Jestem świadomy/a odpowiedzialności karnej za złożenie fałszywego oświadczenia. Oświadczenie to zastępuje pouczenie organu o odpowiedzialności karnej za złożenie fałszywego oświadczenia.”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Odmowa przedstawienia wymaganych dokumentów lub złożenia oświadczeń skutkuje niedopuszczeniem do działalności w Szkole.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Z obowiązku weryfikacji w rejestrach oraz przedstawiania zaświadczeń z KRK wyłączone są osoby trzecie zapraszane do Szkoły, których obecność ma charakter wyłącznie informacyjny, promocyjny lub organizacyjny, w szczególności:</w:t>
      </w:r>
    </w:p>
    <w:p w:rsidR="009D2A97" w:rsidRPr="00415405" w:rsidRDefault="009D2A97" w:rsidP="00415405">
      <w:pPr>
        <w:numPr>
          <w:ilvl w:val="1"/>
          <w:numId w:val="3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przedstawiciele innych szkół lub uczelni prowadzący prezentacje rekrutacyjne,</w:t>
      </w:r>
    </w:p>
    <w:p w:rsidR="009D2A97" w:rsidRPr="00415405" w:rsidRDefault="009D2A97" w:rsidP="00415405">
      <w:pPr>
        <w:numPr>
          <w:ilvl w:val="1"/>
          <w:numId w:val="3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prelegenci wydarzeń edukacyjnych,</w:t>
      </w:r>
    </w:p>
    <w:p w:rsidR="009D2A97" w:rsidRPr="00415405" w:rsidRDefault="009D2A97" w:rsidP="00415405">
      <w:pPr>
        <w:numPr>
          <w:ilvl w:val="1"/>
          <w:numId w:val="3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osoby prezentujące ofertę instytucji zewnętrznych.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Wyłączenie ma zastosowanie wyłącznie wtedy, gdy:</w:t>
      </w:r>
    </w:p>
    <w:p w:rsidR="009D2A97" w:rsidRPr="00415405" w:rsidRDefault="009D2A97" w:rsidP="00415405">
      <w:pPr>
        <w:pStyle w:val="ListParagraph"/>
        <w:numPr>
          <w:ilvl w:val="1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działania mają charakter jednorazowy lub incydentalny,</w:t>
      </w:r>
    </w:p>
    <w:p w:rsidR="009D2A97" w:rsidRPr="00415405" w:rsidRDefault="009D2A97" w:rsidP="00415405">
      <w:pPr>
        <w:numPr>
          <w:ilvl w:val="1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osoba z zewnątrz nie prowadzi zajęć, warsztatów, opieki ani innych form pracy z małoletnimi,</w:t>
      </w:r>
    </w:p>
    <w:p w:rsidR="009D2A97" w:rsidRPr="00415405" w:rsidRDefault="009D2A97" w:rsidP="00415405">
      <w:pPr>
        <w:numPr>
          <w:ilvl w:val="1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osoba ta pozostaje przez cały czas pod bezpośrednim nadzorem nauczyciela lub innego pracownika Szkoły,</w:t>
      </w:r>
    </w:p>
    <w:p w:rsidR="009D2A97" w:rsidRPr="00415405" w:rsidRDefault="009D2A97" w:rsidP="00415405">
      <w:pPr>
        <w:numPr>
          <w:ilvl w:val="1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nie dochodzi do samodzielnego kontaktu tej osoby z uczniami.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Osoby prowadzące działania informacyjne wpisuje się do rejestru wejść / listy gości.</w:t>
      </w:r>
    </w:p>
    <w:p w:rsidR="009D2A97" w:rsidRPr="00415405" w:rsidRDefault="009D2A97" w:rsidP="0041540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eastAsia="pl-PL"/>
        </w:rPr>
        <w:t>Dokumenty rekrutacyjne przechowywane są zgodnie z zasadą minimalizacji danych, a dostęp do nich mają wyłącznie osoby upoważnione przez Dyrektora.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Dokumenty kandydatów nieprzyjętych do współpracy są niszczone niezwłocznie po zakończeniu procesu rekrutacji, chyba że kandydat wyrazi zgodę na ich przechowywanie.</w:t>
      </w:r>
    </w:p>
    <w:p w:rsidR="009D2A97" w:rsidRPr="00415405" w:rsidRDefault="009D2A97" w:rsidP="00415405">
      <w:pPr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415405">
        <w:rPr>
          <w:rFonts w:ascii="Times New Roman" w:hAnsi="Times New Roman" w:cs="Times New Roman"/>
          <w:sz w:val="24"/>
          <w:szCs w:val="24"/>
          <w:lang w:val="pl-PL" w:eastAsia="pl-PL"/>
        </w:rPr>
        <w:t>W przypadku osób realizujących działania wykraczające poza zakres informacyjny stosuje się pełne procedury weryfikacyjne określone w niniejszym załączniku.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Default="009D2A97">
      <w:pPr>
        <w:spacing w:after="200" w:line="276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t xml:space="preserve">Załącznik nr </w:t>
      </w:r>
      <w:r w:rsidRPr="00FA37E4">
        <w:rPr>
          <w:rFonts w:ascii="Times New Roman" w:hAnsi="Times New Roman" w:cs="Times New Roman"/>
          <w:lang w:val="pl-PL"/>
        </w:rPr>
        <w:t xml:space="preserve">2 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FA37E4" w:rsidRDefault="009D2A97" w:rsidP="00601B2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Zasady bezpiecznych relacji 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>pracownik</w:t>
      </w: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–uczeń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oraz zachowania niepożądane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asady zapewniające bezpieczne relacje między małoletnim 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pracownikiem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a w szczególności zachowania niedozwolone wobec małoletnich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Naczelną zasadą wszystkich czynności podejmowanych przez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pracownicy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jest działanie dla dobra ucznia i w jego najlepszym interesie.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traktuje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 szacunkiem oraz uwzględnia jego godność i potrzeby. Niedopuszczalne jest stosowanie przemocy wobec ucznia w jakiejkolwiek formie.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realizując te cele działa w ramach obowiązującego prawa, przepisów wewnętrznych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oraz swoich kompetencji. Zasady bezpiecznych relacji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pracowników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 uczniami obowiązują wszystkich pracowników, stażystów i wolontariuszy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FA37E4">
        <w:rPr>
          <w:rFonts w:ascii="Times New Roman" w:hAnsi="Times New Roman" w:cs="Times New Roman"/>
          <w:sz w:val="24"/>
          <w:szCs w:val="24"/>
          <w:lang w:eastAsia="en-US"/>
        </w:rPr>
        <w:t xml:space="preserve"> organizator</w:t>
      </w:r>
      <w:r w:rsidRPr="00FA37E4">
        <w:rPr>
          <w:rFonts w:ascii="Times New Roman" w:hAnsi="Times New Roman" w:cs="Times New Roman"/>
          <w:sz w:val="24"/>
          <w:szCs w:val="24"/>
          <w:lang w:val="pl-PL" w:eastAsia="en-US"/>
        </w:rPr>
        <w:t xml:space="preserve">ów </w:t>
      </w:r>
      <w:r w:rsidRPr="00FA37E4">
        <w:rPr>
          <w:rFonts w:ascii="Times New Roman" w:hAnsi="Times New Roman" w:cs="Times New Roman"/>
          <w:sz w:val="24"/>
          <w:szCs w:val="24"/>
          <w:lang w:eastAsia="en-US"/>
        </w:rPr>
        <w:t>działalności związanej z edukacją</w:t>
      </w:r>
      <w:r w:rsidRPr="00FA37E4">
        <w:rPr>
          <w:rFonts w:ascii="Times New Roman" w:hAnsi="Times New Roman" w:cs="Times New Roman"/>
          <w:sz w:val="24"/>
          <w:szCs w:val="24"/>
          <w:lang w:val="pl-PL" w:eastAsia="en-US"/>
        </w:rPr>
        <w:t xml:space="preserve"> i wychowaniem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9D2A97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Pracownik jest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zobowiązany do utrzymywania profesjonalnej relacji z uczniami i każdorazowego rozważenia, czy  reakcja, komunikat bądź działanie wobec ucznia są adekwatne do sytuacji, bezpieczne, uzasadnione i sprawiedliwe wobec innych uczniów.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działa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 sposób otwarty i przejrzysty dla innych, aby zminimalizować ryzyko błędnej interpretacji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jego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zachowania.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Profesjonalna relacja z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uczniami polega na: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1.Dbaniu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o bezpieczeństwo uczniów podczas pobytu w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szkole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monitorowanie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sytuacj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i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i dobrostan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ucznia.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2. Pomoc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y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uczniom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, która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uwzględnia umiejętności rozwojowe uczniów, możliwości wynikające z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 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niepełnosprawności.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3.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O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rganiz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owaniu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zaję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ć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zapewniając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ych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ucz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niom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wszechstronny rozwój.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4.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D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ostosowywan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i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u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zadań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do potrzeb i możliwości uczniów.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5.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Wspieraniu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uczniów w pokonywaniu trudności.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6.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Podejmowaniu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działa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ń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wychowawcz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ych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mając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ych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na celu kształtowanie prawidłowych postaw – wyrażania emocji w sposób nie krzywdzący innych, niwelowanie zachowań agresywnych, promowanie zasad dobrego wychowania.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Komunikacja z uczniami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1.W komunikacji z uczniami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pracownik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zachowuj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cierpliwość i szacunek.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Pracownik s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łucha uważnie uczniów i udziela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uczniom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odpowiedzi adekwatnych do ich wieku 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danej sytuacji.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3.Nie wolno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pracownikowi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zawstydzać, upokarzać, lekceważyć i obrażać ucznia. Nie wolno krzyczeć na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 sytuacji innej niż wynikająca z bezpieczeństwa ucznia lub innych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4.Nie wolno ujawniać informacji wrażliwych dotyczących ucznia wobec osób nieuprawnionych,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tym wobec innych uczniów. Obejmuje to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kwestie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wizerun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ku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ucznia, informacje o jego/jej sytuacji rodzinnej, ekonomicznej, medycznej, opiekuńczej i prawnej.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p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odejmuj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decyzje dotyczące ucznia,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informując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je o tym i stara się brać pod uwagę jego oczekiwania.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6.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s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zanuj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prawo ucznia do prywatności. Jeśli konieczne jest odstąpienie od zasady poufności, aby chronić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pracownik wyjaśnia to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uczniowi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najszybciej jak to możliwe.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7.Jeśli pojawi się konieczność porozmawiania z uczniem na osobności,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pracownik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zostaw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uchylone drzwi do pomieszczenia 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dba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aby być w zasięgu wzroku innych. Może też poprosić drugiego pracownika o obecność podczas takiej rozmowy.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8.Nie wolno zachowywać się w obecności uczniów w sposób niestosowny. Obejmuje to używanie wulgarnych słów, gestów i żartów, czynienie obraźliwych uwag, nawiązywanie</w:t>
      </w:r>
      <w:r>
        <w:rPr>
          <w:rFonts w:ascii="Times New Roman" w:hAnsi="Times New Roman" w:cs="Times New Roman"/>
          <w:sz w:val="24"/>
          <w:szCs w:val="24"/>
          <w:lang w:val="pl-PL"/>
        </w:rPr>
        <w:t>m 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wypowiedziach do aktywności bądź atrakcyjności seksualnej oraz wykorzystywanie wobec ucznia relacji władzy lub przewagi fizycznej (zastraszanie, przymuszanie, groźby).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9. Pracownik zapewnia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uczniów, że jeśli czują się niekomfortowo w jakiejś sytuacji, wobec konkretnego zachowania czy słów, mogą o tym powiedzieć  wskazanej osobie i mogą oczekiwać odpowiedniej reakcji i/lub pomocy.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Działania z uczniami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d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ocenia i szanuj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wkład uczniów w podejmowane działania, aktywnie ich angażuje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 traktuje równo bez względu na ich płeć, orientację seksualną, sprawność/niepełnosprawność, status społeczny, etniczny, kulturowy, religijny i światopogląd.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u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nika faworyzowania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3.Nie wolno  nawiązywać z uczniem jakichkolwiek relacji romantycznych lub seksualnych ani składać mu propozycji o nieodpowiednim charakterze. Obejmuje to także seksualne komentarze, żarty, gesty oraz udostępnianie uczniom treści erotycznych i pornograficznych bez względu na ich formę.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4.Nie wolno utrwalać wizerunku ucznia (filmowanie, nagrywanie głosu, fotografowanie) dla potrzeb prywatnych. Dotyczy to także umożliwienia osobom trzecim utrwalenia wizerunków uczniów, jeśli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dyrekcja nie została o tym poinformowana, nie wyraziła na to zgody i nie uzyskała zgód rodziców/opiekunów prawnych oraz samych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5.Nie wolno  proponować uczniom alkoholu, wyrobów tytoniowych ani nielegalnych substancji, jak również używać ich w obecności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6.Nie wolno przyjmować pieniędzy ani prezentów od ucznia, ani rodziców/opiekunów ucznia. Nie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wolno wchodzić w relacje jakiejkolwiek zależności wobec ucznia lub rodziców/opiekunów ucznia. Nie wolno zachowywać się w sposób mogący sugerować innym istnienie takiej zależności 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prowadzący</w:t>
      </w:r>
      <w:r>
        <w:rPr>
          <w:rFonts w:ascii="Times New Roman" w:hAnsi="Times New Roman" w:cs="Times New Roman"/>
          <w:sz w:val="24"/>
          <w:szCs w:val="24"/>
          <w:lang w:val="pl-PL"/>
        </w:rPr>
        <w:t>ch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do oskarżeń o nierówne traktowanie bądź czerpanie korzyści majątkowych i innych. Nie dotyczy to okazjonalnych podarków związanych ze świętami w roku szkolnym, np. kwiatów, prezentów składkowych czy drobnych upominków.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7.Wszystkie ryzykowne sytuacje,  obejmują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ce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powyższe zachowania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muszą być raportowane dyrekcji. Jeśli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jest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ich świadkiem reaguj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stanowczo, ale z wyczuciem, aby zachować godność osób zainteresowanych.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Kontakt fizyczny z uczniami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Każde przemocowe działanie wobec ucznia jest niedopuszczalne. Istnieją jednak sytuacje, w których fizyczny kontakt z uczniem może być stosowny i spełnia zasady bezpiecznego kontaktu: jest odpowiedzią na potrzeby ucznia w danym momencie, uwzględnia wiek ucznia, etap rozwojowy, płeć, kontekst kulturowy i sytuacyjny. Nie można jednak wyznaczyć uniwersalnej stosowności każdego takiego kontaktu fizycznego, ponieważ zachowanie odpowiednie wobec jednego ucznia może być nieodpowiednie wobec innego. Zawsze </w:t>
      </w:r>
      <w:r>
        <w:rPr>
          <w:rFonts w:ascii="Times New Roman" w:hAnsi="Times New Roman" w:cs="Times New Roman"/>
          <w:sz w:val="24"/>
          <w:szCs w:val="24"/>
          <w:lang w:val="pl-PL"/>
        </w:rPr>
        <w:t>należy się 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ier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ować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swoim profesjonalnym osądem, słuchając, obserwując i odnotowując reakcję ucznia, pytając je o zgodę na kontakt fizyczny (np. przytulenie) 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zachowując świadomość, że nawet przy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dobrych intencjach taki kontakt może być błędnie zinterpretowany przez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lub osoby trzecie.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1.Nie wolno bić, szturchać, popychać ani w jakikolwiek sposób naruszać integralności fizycznej ucznia.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n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igdy nie dotyka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ucznia w sposób, który może być uznany za nieprzyzwoity lub niestosowny.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z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awsze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jest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przygotowany na wyjaśnienie swoich działań.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n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ie angażuj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się w takie aktywności jak łaskotanie, udawane walki z uczniami czy brutalne zabawy fizyczne.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z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achow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szczególną ostrożność wobec uczniów, które doświadczyły nadużycia 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krzywdzenia, w tym seksualnego, fizycznego bądź zaniedbania. Takie doświadczenia mogą czasem sprawić, że uczeń będzie dąży</w:t>
      </w:r>
      <w:r>
        <w:rPr>
          <w:rFonts w:ascii="Times New Roman" w:hAnsi="Times New Roman" w:cs="Times New Roman"/>
          <w:sz w:val="24"/>
          <w:szCs w:val="24"/>
          <w:lang w:val="pl-PL"/>
        </w:rPr>
        <w:t>ł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do nawiązania niestosownych bądź nieadekwatnych fizycznych kontaktów z dorosłymi. W takich sytuacjach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pracownik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powinien reagować z wyczuciem, jednak stanowczo i pomóc dziecku zrozumieć znaczenie osobistych granic.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6.Kontakt fizyczny z uczniem nigdy nie może być niejawny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bądź ukrywany, wiązać się z jakąkolwiek gratyfikacją ani wynikać z relacji władzy. Jeśli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pracownik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będzie świadkiem jakiegokolwiek z wyżej opisanych zachowań i/lub sytuacji ze strony innych dorosłych lub uczniów, zawsze informuj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 tym osobę odpowiedzialną i/lub post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uje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zgodnie z obowiązującą procedurą interwencji.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7.W sytuacjach wymagających czynności pielęgnacyjnych i higienicznych wobec ucznia,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pracownik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unika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innego niż niezbędny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kontaktu fizycznego z uczniem.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8.Podczas dłuższych niż jednodniowe wyjazdów i wycieczek niedopuszczalne jest spanie z uczniem w jednym łóżku lub w jednym pokoju.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Kontakty poza godzinami pracy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Co do zasady kontakt z uczniami powinien odbywać się wyłącznie w godzinach pracy i dotyczyć celów edukacyjnych lub wychowawczych.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1.Nie wolno zapraszać uczniów do swojego miejsca zamieszkania ani spotykać się z nimi poza godzinami pracy. Obejmuje to także kontakty z uczniami poprzez prywatne kanały komunikacji (prywatny telefon, e-mail, komunikatory, profile w mediach społecznościowych).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2.Jeśli zachodzi taka konieczność, właściwą formą komunikacji z uczniami i ich rodzicami lub opiekunami poza godzinami pracy są kanały służbowe (e-mail, telefon służbowy).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3.Jeśli zachodzi konieczność spotkania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się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z uczniami poza godzinami pracy, </w:t>
      </w:r>
      <w:r>
        <w:rPr>
          <w:rFonts w:ascii="Times New Roman" w:hAnsi="Times New Roman" w:cs="Times New Roman"/>
          <w:sz w:val="24"/>
          <w:szCs w:val="24"/>
          <w:lang w:val="pl-PL"/>
        </w:rPr>
        <w:t>należy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poinformować o tym dyrekcję, a rodzice/opiekunowie prawni uczniów muszą wyrazić zgodę na taki kontakt.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4.Utrzymywanie relacji towarzyskich lub rodzinnych (jeśli uczniów i rodzice/opiekunowie uczniów są osobami bliskimi wobec pracownika) wymaga zachowania poufności wszystkich informacji dotyczących innych uczniów, ich rodziców oraz opiekunów.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Bezpieczeństwo online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 jest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świadomy z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cyfrowych zagrożeń i ryzyka wynikającego z rejestrowania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wojej prywatnej aktywności w sieci przez aplikacje i algorytmy, ale także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woich własnych działań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internecie. Dotyczy to lajkowania określonych stron, korzystania z aplikacji, obserwowania określonych osób/stron w mediach społecznościowych i ustawień prywatności kont, z których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pracownik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korzysta. Jeśli  profil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pracownika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jest publicznie dostępny, uczni</w:t>
      </w:r>
      <w:r>
        <w:rPr>
          <w:rFonts w:ascii="Times New Roman" w:hAnsi="Times New Roman" w:cs="Times New Roman"/>
          <w:sz w:val="24"/>
          <w:szCs w:val="24"/>
          <w:lang w:val="pl-PL"/>
        </w:rPr>
        <w:t>owie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 ich rodzice/opiekunowie będą mieć wgląd w  cyfrową aktywność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pracownika.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1.Nie wolno nawiązywać kontaktów z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uczniami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poprzez przyjmowanie bądź wysyłanie zaproszeń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mediach społecznościowych.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2.W trakcie pobytu w pracy osobiste urządzenia elektroniczne powinny być wyłączone lub wyciszone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(nie używane),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a funkcjonalność bluetooth wyłączona na terenie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Zasady bezpiecznych relacji 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>uczeń</w:t>
      </w: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–uczeń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oraz zachowania niepożądane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>W dziecku od najmłodszych lat powinno się nieustannie wyrabiać przeświadczenie, że własne bezpieczeństwo jest rzeczą bardzo ważną. Uczni</w:t>
      </w:r>
      <w:r>
        <w:rPr>
          <w:rFonts w:ascii="Times New Roman" w:hAnsi="Times New Roman" w:cs="Times New Roman"/>
          <w:sz w:val="24"/>
          <w:szCs w:val="24"/>
          <w:lang w:val="pl-PL"/>
        </w:rPr>
        <w:t>owie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powinn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y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znać zasady postępowania w różnych sytuacjach życiowych, tak, aby uniknąć zagrożeń.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Nauczyciele kształtują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w n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ich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umiejętność rozpoznawania niebezpieczeństw, unikania niepotrzebnego ryzyka oraz umiejętność radzenia sobie w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trudnych sytuacjach.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Należy pamiętać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>, aby zapewnić uczni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om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maksimum uwagi i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>zainteresowania oraz, w miarę możliwości, zorganizować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im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czas</w:t>
      </w:r>
      <w:r w:rsidRPr="00AD4963">
        <w:rPr>
          <w:rFonts w:ascii="Times New Roman" w:eastAsia="SimSun" w:hAnsi="Times New Roman" w:cs="Times New Roman"/>
          <w:sz w:val="24"/>
          <w:szCs w:val="24"/>
          <w:lang w:val="pl-PL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Uczeń, chodząc do szkoły uczy się współżycia w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klasie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rówieśniczej, socjalizacji.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Nauczyciele w toku różnych zajęć oraz zabaw z uczniami, zwracają szczególną uwagę na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 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>bezpieczeństwo oraz zachowanie uczniów względem siebie. Nauczyciele uczą uczniów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 w:rsidRPr="00FA37E4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zachowań pożądanych - życzliwości, uprzejmości, sprawiedliwości, właściwego stawiania granic.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</w:pPr>
      <w:r w:rsidRPr="00FA37E4"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Zachowania niepożądane w relacji uczeń-uczeń: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Uczni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owie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zostają zapoznan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i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z zasadami regulującymi funkcjonowanie grupy uwzględniającymi prawa ucznia.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Pozytywne zachowania uczniów wzmacniane są poprzez nagradzanie: słowne (pochwała indywidualna, pochwała w obecności uczniów), nagroda rzeczowa, pochwała przekazana rodzicowi. W każdej sytuacji uczeń jest informowan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y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o konsekwencji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swojego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zachowania.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Po zauważeniu zachowań niepożądanych, z każdym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uczniem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jest przeprowadzana rozmowa.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Zachowania niepożądane:</w:t>
      </w:r>
    </w:p>
    <w:p w:rsidR="009D2A97" w:rsidRPr="007773EA" w:rsidRDefault="009D2A97" w:rsidP="00AF1D8D">
      <w:pPr>
        <w:pStyle w:val="ListParagraph"/>
        <w:numPr>
          <w:ilvl w:val="0"/>
          <w:numId w:val="19"/>
        </w:numPr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7773EA">
        <w:rPr>
          <w:rFonts w:ascii="Times New Roman" w:eastAsia="SimSun" w:hAnsi="Times New Roman" w:cs="Times New Roman"/>
          <w:color w:val="000000"/>
          <w:sz w:val="24"/>
          <w:szCs w:val="24"/>
        </w:rPr>
        <w:t>- obrażanie kolegi/koleżanki</w:t>
      </w:r>
    </w:p>
    <w:p w:rsidR="009D2A97" w:rsidRPr="007773EA" w:rsidRDefault="009D2A97" w:rsidP="00AF1D8D">
      <w:pPr>
        <w:pStyle w:val="ListParagraph"/>
        <w:numPr>
          <w:ilvl w:val="0"/>
          <w:numId w:val="19"/>
        </w:numPr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7773E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wszelka przemoc fizyczna: bicie/popychanie/szturchanie/gryzienie/plucie/kopanie </w:t>
      </w:r>
    </w:p>
    <w:p w:rsidR="009D2A97" w:rsidRPr="007773EA" w:rsidRDefault="009D2A97" w:rsidP="00AF1D8D">
      <w:pPr>
        <w:pStyle w:val="ListParagraph"/>
        <w:numPr>
          <w:ilvl w:val="0"/>
          <w:numId w:val="19"/>
        </w:numPr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7773EA">
        <w:rPr>
          <w:rFonts w:ascii="Times New Roman" w:eastAsia="SimSun" w:hAnsi="Times New Roman" w:cs="Times New Roman"/>
          <w:color w:val="000000"/>
          <w:sz w:val="24"/>
          <w:szCs w:val="24"/>
        </w:rPr>
        <w:t>- wyzwiska kierowane w stronę kolegi/koleżanki</w:t>
      </w:r>
    </w:p>
    <w:p w:rsidR="009D2A97" w:rsidRPr="007773EA" w:rsidRDefault="009D2A97" w:rsidP="00AF1D8D">
      <w:pPr>
        <w:pStyle w:val="ListParagraph"/>
        <w:numPr>
          <w:ilvl w:val="0"/>
          <w:numId w:val="19"/>
        </w:numPr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7773EA">
        <w:rPr>
          <w:rFonts w:ascii="Times New Roman" w:eastAsia="SimSun" w:hAnsi="Times New Roman" w:cs="Times New Roman"/>
          <w:color w:val="000000"/>
          <w:sz w:val="24"/>
          <w:szCs w:val="24"/>
        </w:rPr>
        <w:t>- używanie niecenzuralnych słów</w:t>
      </w:r>
    </w:p>
    <w:p w:rsidR="009D2A97" w:rsidRPr="007773EA" w:rsidRDefault="009D2A97" w:rsidP="00AF1D8D">
      <w:pPr>
        <w:pStyle w:val="ListParagraph"/>
        <w:numPr>
          <w:ilvl w:val="0"/>
          <w:numId w:val="19"/>
        </w:numPr>
        <w:spacing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7773EA">
        <w:rPr>
          <w:rFonts w:ascii="Times New Roman" w:eastAsia="SimSun" w:hAnsi="Times New Roman" w:cs="Times New Roman"/>
          <w:color w:val="000000"/>
          <w:sz w:val="24"/>
          <w:szCs w:val="24"/>
        </w:rPr>
        <w:t>- dotykanie miejsc intymnych/podglądanie kolegi/koleżanki w ubikacji/ pokazywanie miejsc intymnych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pl-PL"/>
        </w:rPr>
      </w:pPr>
    </w:p>
    <w:p w:rsidR="009D2A97" w:rsidRDefault="009D2A97" w:rsidP="00AF1D8D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lang w:val="pl-PL"/>
        </w:rPr>
        <w:t xml:space="preserve">Załącznik Nr 3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Wzór - zawiadomienie o popełnieniu przestępstwa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  <w:t xml:space="preserve">……………………………………… 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  <w:t xml:space="preserve">(miejscowość, data) </w:t>
      </w:r>
    </w:p>
    <w:p w:rsidR="009D2A97" w:rsidRPr="00AD4963" w:rsidRDefault="009D2A97" w:rsidP="00AF1D8D">
      <w:pPr>
        <w:spacing w:line="360" w:lineRule="auto"/>
        <w:rPr>
          <w:rFonts w:ascii="Times New Roman" w:hAnsi="Times New Roman" w:cs="Times New Roman"/>
          <w:sz w:val="18"/>
          <w:szCs w:val="18"/>
          <w:lang w:val="pl-PL"/>
        </w:rPr>
      </w:pP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....................................................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br/>
      </w: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 xml:space="preserve">Imię i nazwisko osoby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>lub nazwa instytucji zgłaszającej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 xml:space="preserve">Adres, pieczęć instytucji 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Do: 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(dane jednostki Policji lub prokuratury)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ZAWIADOMIENIE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o popełnieniu przestępstwa wobec ucznia</w:t>
      </w: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:rsidR="009D2A97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Zawiadamiam o możliwości popełnienia przestępstwa wobec ucznia przez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br/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</w:t>
      </w:r>
    </w:p>
    <w:p w:rsidR="009D2A97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(dane sprawcy, adres)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br/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....................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(dane ucznia, adres, dane opiekuna, inne dane np. telefon do opiekunów).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Uzasadnienie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color w:val="000000"/>
          <w:sz w:val="24"/>
          <w:szCs w:val="24"/>
          <w:lang w:val="pl-PL"/>
        </w:rPr>
        <w:t>(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należy tu zwięźle opisać stan faktyczny, źródło informacji o przestępstwie oraz zachowanie sprawcy, które zdaniem zawiadamiającego nosi cechy przestępstwa i ewentualnie podać dowody na poparcie swoich twierdzeń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……………………………………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16"/>
          <w:szCs w:val="16"/>
          <w:lang w:val="pl-PL"/>
        </w:rPr>
        <w:t xml:space="preserve">(podpis osoby zgłaszającej/osoby 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16"/>
          <w:szCs w:val="16"/>
          <w:lang w:val="pl-PL"/>
        </w:rPr>
        <w:t xml:space="preserve">reprezentującej instytucję)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color w:val="000000"/>
          <w:lang w:val="pl-PL"/>
        </w:rPr>
        <w:t xml:space="preserve">Załącznik nr 4 </w:t>
      </w:r>
      <w:r w:rsidRPr="00FA37E4">
        <w:rPr>
          <w:rFonts w:ascii="Times New Roman" w:hAnsi="Times New Roman" w:cs="Times New Roman"/>
          <w:lang w:val="pl-PL"/>
        </w:rPr>
        <w:t xml:space="preserve">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(miejscowość), dnia ............................... </w:t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  <w:t>Wniosek</w:t>
      </w:r>
      <w:r w:rsidRPr="00AD4963"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  <w:t xml:space="preserve"> o wgląd w sytuację ucznia/rodziny </w:t>
      </w:r>
      <w:r w:rsidRPr="00FA37E4"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  <w:t>- wzór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pl-PL"/>
        </w:rPr>
        <w:t xml:space="preserve">Wnioskodawca: ……………….……………………….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  <w:t xml:space="preserve">Imię i nazwisko lub nazwa instytucji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  <w:t xml:space="preserve">reprezentowana przez: ……………..………………………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i/>
          <w:iCs/>
          <w:color w:val="000000"/>
          <w:sz w:val="24"/>
          <w:szCs w:val="24"/>
          <w:lang w:val="pl-PL"/>
        </w:rPr>
        <w:t xml:space="preserve">adres do korespondencji: …………………..………………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Sąd Rejonowy 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w .................................. 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Wydział Rodzinny i Nieletnich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Uczestnicy postępowania: .................................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................................................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...............................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 xml:space="preserve">(imiona i nazwiska rodziców)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ul.................................................................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....................................................................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 xml:space="preserve">(adres zamieszkania)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dane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małoletniego: …………………………………..………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 xml:space="preserve">(imię i nazwisko ucznia, data urodzenia)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Niniejszym wnoszę o wgląd w sytuację małoletniego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……………………………………………………………………………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>(imię i nazwisko ucznia, data urodzenia )</w:t>
      </w: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br/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i wydanie odpowiednich zarządzeń opiekuńczych.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U</w:t>
      </w:r>
      <w:r w:rsidRPr="00AD4963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zasadnienie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(W uzasadnieniu powinny zostać uwzględnione dane osobowe ucznia oraz dane dotyczące rodziców/opiekunów ucznia. Ponadto należy zawrzeć informację na temat sytuacji w skutek, której np. popełniono przestępstwo wobec ucznia. W uzasadnieniu powinny się znaleźć także informacje dotyczące osób, które były/są świadkami zdarzeń. W końcowej części wniosku należy uwzględnić oczekiwania Państwa względem Sądu np. podjęcie stosownych działań mających na celu ograniczenie władzy rodzicielskiej, zastosowanie środka zapobiegawczego w formie wyznaczenia kuratora sądowego dla rodziny itp.) 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Przykładowe uzasadnienie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: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Opis sytuacji zagrożenia dobra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ucznia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br/>
        <w:t xml:space="preserve">…………………………………………………………. </w:t>
      </w:r>
      <w:r w:rsidRPr="00FA37E4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..................................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Mając powyższe fakty na uwadze można przypuszczać, ze dobro małoletniego </w:t>
      </w:r>
      <w:r w:rsidRPr="00AD4963">
        <w:rPr>
          <w:rFonts w:ascii="Times New Roman" w:hAnsi="Times New Roman" w:cs="Times New Roman"/>
          <w:color w:val="000000"/>
          <w:sz w:val="24"/>
          <w:szCs w:val="24"/>
          <w:lang w:val="pl-PL"/>
        </w:rPr>
        <w:t>(imię, nazwisko ucznia</w:t>
      </w: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) jest zagrożone a rodzice nie wykonują właściwie władzy rodzicielskiej. Dlatego wniosek o wgląd w sytuację rodzinną małoletniej i ewentualne wsparcie rodziców jest uzasadniony.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 xml:space="preserve">Wszelką korespondencję w sprawie proszę przesyłać na adres korespondencyjny, z powołaniem się na numer i liczbę dziennika pisma.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right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right"/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24"/>
          <w:szCs w:val="24"/>
          <w:lang w:val="pl-PL"/>
        </w:rPr>
        <w:t>…………………………………………………</w:t>
      </w:r>
    </w:p>
    <w:p w:rsidR="009D2A97" w:rsidRDefault="009D2A97" w:rsidP="00AF1D8D">
      <w:pPr>
        <w:spacing w:line="360" w:lineRule="auto"/>
        <w:jc w:val="right"/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>podpis pracownika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>,</w:t>
      </w:r>
    </w:p>
    <w:p w:rsidR="009D2A97" w:rsidRPr="00AD4963" w:rsidRDefault="009D2A97" w:rsidP="00AF1D8D">
      <w:pPr>
        <w:spacing w:line="360" w:lineRule="auto"/>
        <w:jc w:val="right"/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</w:pPr>
      <w:r w:rsidRPr="00AD4963"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  <w:t xml:space="preserve">podpis specjalisty ds. pomocy uczniom krzywdzonym/koordynatora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18"/>
          <w:szCs w:val="18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eastAsia="SimSun" w:hAnsi="Times New Roman" w:cs="Times New Roman"/>
          <w:color w:val="000000"/>
        </w:rPr>
        <w:t></w:t>
      </w:r>
      <w:r w:rsidRPr="00AD4963">
        <w:rPr>
          <w:rFonts w:ascii="Times New Roman" w:eastAsia="SimSun" w:hAnsi="Times New Roman" w:cs="Times New Roman"/>
          <w:color w:val="000000"/>
          <w:lang w:val="pl-PL"/>
        </w:rPr>
        <w:t xml:space="preserve"> Wniosek należy złożyć do sądu właściwego ze względu na miejsce zamieszkania ucznia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eastAsia="SimSun" w:hAnsi="Times New Roman" w:cs="Times New Roman"/>
          <w:color w:val="000000"/>
        </w:rPr>
        <w:t></w:t>
      </w:r>
      <w:r w:rsidRPr="00AD4963">
        <w:rPr>
          <w:rFonts w:ascii="Times New Roman" w:eastAsia="SimSun" w:hAnsi="Times New Roman" w:cs="Times New Roman"/>
          <w:color w:val="000000"/>
          <w:lang w:val="pl-PL"/>
        </w:rPr>
        <w:t xml:space="preserve"> Należy zawsze podać imię i nazwisko ucznia i adres jego pobytu. Tylko w takim wypadku są</w:t>
      </w:r>
      <w:r w:rsidRPr="00FA37E4">
        <w:rPr>
          <w:rFonts w:ascii="Times New Roman" w:eastAsia="SimSun" w:hAnsi="Times New Roman" w:cs="Times New Roman"/>
          <w:color w:val="000000"/>
          <w:lang w:val="pl-PL"/>
        </w:rPr>
        <w:t>d rozpatrzy wniosek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br w:type="page"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t xml:space="preserve">Załącznik nr </w:t>
      </w:r>
      <w:r w:rsidRPr="00FA37E4">
        <w:rPr>
          <w:rFonts w:ascii="Times New Roman" w:hAnsi="Times New Roman" w:cs="Times New Roman"/>
          <w:lang w:val="pl-PL"/>
        </w:rPr>
        <w:t xml:space="preserve">5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Karta interwencji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 Imię i nazwisko ucznia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:............................................................................................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 Przyczyna interwencji (forma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krzywdzenia)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 Osoba zawiadamiająca o podejrzeniu krzywdzenia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:...................................................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Opis działań podjętych przez pedagoga/psycholog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a:</w:t>
      </w:r>
      <w:r w:rsidRPr="00AD4963">
        <w:rPr>
          <w:rFonts w:ascii="Times New Roman" w:hAnsi="Times New Roman" w:cs="Times New Roman"/>
          <w:lang w:val="pl-PL"/>
        </w:rPr>
        <w:tab/>
      </w:r>
      <w:r w:rsidRPr="00AD4963">
        <w:rPr>
          <w:rFonts w:ascii="Times New Roman" w:hAnsi="Times New Roman" w:cs="Times New Roman"/>
          <w:lang w:val="pl-PL"/>
        </w:rPr>
        <w:tab/>
      </w:r>
    </w:p>
    <w:tbl>
      <w:tblPr>
        <w:tblW w:w="8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5"/>
        <w:gridCol w:w="7680"/>
      </w:tblGrid>
      <w:tr w:rsidR="009D2A97" w:rsidRPr="00224CAF">
        <w:tc>
          <w:tcPr>
            <w:tcW w:w="1135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224CAF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Data:</w:t>
            </w:r>
          </w:p>
        </w:tc>
        <w:tc>
          <w:tcPr>
            <w:tcW w:w="7680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224CAF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Opis działania</w:t>
            </w:r>
          </w:p>
        </w:tc>
      </w:tr>
      <w:tr w:rsidR="009D2A97" w:rsidRPr="00224CAF">
        <w:trPr>
          <w:trHeight w:val="616"/>
        </w:trPr>
        <w:tc>
          <w:tcPr>
            <w:tcW w:w="1135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0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</w:rPr>
      </w:pPr>
      <w:r w:rsidRPr="00FA37E4">
        <w:rPr>
          <w:rFonts w:ascii="Times New Roman" w:hAnsi="Times New Roman" w:cs="Times New Roman"/>
        </w:rPr>
        <w:tab/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</w:rPr>
      </w:pPr>
      <w:r w:rsidRPr="00FA37E4">
        <w:rPr>
          <w:rFonts w:ascii="Times New Roman" w:hAnsi="Times New Roman" w:cs="Times New Roman"/>
          <w:sz w:val="24"/>
          <w:szCs w:val="24"/>
        </w:rPr>
        <w:t>Spotkania z opiekunami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7E4">
        <w:rPr>
          <w:rFonts w:ascii="Times New Roman" w:hAnsi="Times New Roman" w:cs="Times New Roman"/>
          <w:sz w:val="24"/>
          <w:szCs w:val="24"/>
        </w:rPr>
        <w:t>ucznia</w:t>
      </w:r>
      <w:r w:rsidRPr="00FA37E4">
        <w:rPr>
          <w:rFonts w:ascii="Times New Roman" w:hAnsi="Times New Roman" w:cs="Times New Roman"/>
        </w:rPr>
        <w:tab/>
      </w:r>
      <w:r w:rsidRPr="00FA37E4">
        <w:rPr>
          <w:rFonts w:ascii="Times New Roman" w:hAnsi="Times New Roman" w:cs="Times New Roman"/>
        </w:rPr>
        <w:tab/>
      </w:r>
      <w:r w:rsidRPr="00FA37E4">
        <w:rPr>
          <w:rFonts w:ascii="Times New Roman" w:hAnsi="Times New Roman" w:cs="Times New Roman"/>
        </w:rPr>
        <w:tab/>
      </w:r>
      <w:r w:rsidRPr="00FA37E4">
        <w:rPr>
          <w:rFonts w:ascii="Times New Roman" w:hAnsi="Times New Roman" w:cs="Times New Roman"/>
        </w:rPr>
        <w:tab/>
      </w:r>
    </w:p>
    <w:tbl>
      <w:tblPr>
        <w:tblW w:w="88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9"/>
        <w:gridCol w:w="7752"/>
      </w:tblGrid>
      <w:tr w:rsidR="009D2A97" w:rsidRPr="00224CAF">
        <w:tc>
          <w:tcPr>
            <w:tcW w:w="1099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224CAF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Data:</w:t>
            </w:r>
          </w:p>
        </w:tc>
        <w:tc>
          <w:tcPr>
            <w:tcW w:w="7752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224CAF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Notatka służbowa ze spotkania wraz z podpisem rodzica/opiekuna</w:t>
            </w:r>
          </w:p>
        </w:tc>
      </w:tr>
      <w:tr w:rsidR="009D2A97" w:rsidRPr="00224CAF">
        <w:tc>
          <w:tcPr>
            <w:tcW w:w="1099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7752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</w:tbl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noProof/>
          <w:lang w:val="pl-PL" w:eastAsia="pl-PL"/>
        </w:rPr>
        <w:pict>
          <v:roundrect id="Prostokąt zaokrąglony 2" o:spid="_x0000_s1026" style="position:absolute;left:0;text-align:left;margin-left:35.15pt;margin-top:-29.05pt;width:7.2pt;height:7.8pt;z-index:251658240;visibility:visible;v-text-anchor:middle" arcsize="10923f" filled="f" strokecolor="white" strokeweight="1pt">
            <v:stroke joinstyle="miter"/>
            <v:textbox>
              <w:txbxContent>
                <w:p w:rsidR="009D2A97" w:rsidRDefault="009D2A97" w:rsidP="00AF1D8D">
                  <w:pPr>
                    <w:jc w:val="center"/>
                    <w:rPr>
                      <w:rFonts w:cs="Times New Roman"/>
                    </w:rPr>
                  </w:pPr>
                </w:p>
              </w:txbxContent>
            </v:textbox>
          </v:roundrect>
        </w:pic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4.F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orma podjętej interwencji (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pod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kreślić właściwe)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zawiadomienie o podejrzeniu popełnienia przestępstwa,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wniosek o wgląd w sytuację ucznia/rodziny,</w:t>
      </w:r>
    </w:p>
    <w:p w:rsidR="009D2A97" w:rsidRPr="00FA37E4" w:rsidRDefault="009D2A97" w:rsidP="00AF1D8D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inny rodzaj interwencji. Jaki?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 Dane dotyczące interwencji (nazwa organu, do którego zgłoszono interwencję) i data interwencji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lang w:val="pl-PL"/>
        </w:rPr>
        <w:t>............................................................</w:t>
      </w:r>
      <w:r w:rsidRPr="00FA37E4">
        <w:rPr>
          <w:rFonts w:ascii="Times New Roman" w:hAnsi="Times New Roman" w:cs="Times New Roman"/>
          <w:lang w:val="pl-PL"/>
        </w:rPr>
        <w:t>......................................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</w:rPr>
      </w:pPr>
    </w:p>
    <w:p w:rsidR="009D2A97" w:rsidRPr="00AD4963" w:rsidRDefault="009D2A97" w:rsidP="00AF1D8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Wyniki interwencji: działania organów wymiaru sprawiedliwości, jeśli szkoła uzyskała informacje o wynikach/ działania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/działania rodziców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3"/>
        <w:gridCol w:w="7219"/>
      </w:tblGrid>
      <w:tr w:rsidR="009D2A97" w:rsidRPr="00224CAF">
        <w:tc>
          <w:tcPr>
            <w:tcW w:w="1303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24CA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Data</w:t>
            </w:r>
          </w:p>
        </w:tc>
        <w:tc>
          <w:tcPr>
            <w:tcW w:w="7219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24CA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Działanie</w:t>
            </w:r>
          </w:p>
        </w:tc>
      </w:tr>
      <w:tr w:rsidR="009D2A97" w:rsidRPr="00224CAF">
        <w:tc>
          <w:tcPr>
            <w:tcW w:w="1303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19" w:type="dxa"/>
          </w:tcPr>
          <w:p w:rsidR="009D2A97" w:rsidRPr="00224CAF" w:rsidRDefault="009D2A97" w:rsidP="00224CA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A97" w:rsidRDefault="009D2A97" w:rsidP="00AF1D8D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lang w:val="pl-PL"/>
        </w:rPr>
        <w:t xml:space="preserve">Załącznik Nr 6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Zasady ochrony</w:t>
      </w: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i publikacji</w:t>
      </w: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wizerunku i danych osobowych uczniów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Szkoła w  działaniach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kieruje się odpowiedzialnością i rozwagą wobec utrwalania, przetwarzania, używania i publikowania wizerunków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2.Dzielenie się zdjęciami i filmami z  aktywności </w:t>
      </w:r>
      <w:r>
        <w:rPr>
          <w:rFonts w:ascii="Times New Roman" w:hAnsi="Times New Roman" w:cs="Times New Roman"/>
          <w:sz w:val="24"/>
          <w:szCs w:val="24"/>
          <w:lang w:val="pl-PL"/>
        </w:rPr>
        <w:t>szkolnych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służy celebrowaniu sukcesów uczniów, dokumentowaniu  działań i zawsze ma na uwadze bezpieczeństwo uczniów.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Szkoła 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yk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o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rzystuje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zdjęcia/nagrania pokazujące szeroki przekrój uczniów – chłopców i dziewczęta, uczniów w różnym wieku, o różnych uzdolnieniach, stopniu sprawności i reprezentujące różne grupy.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.Zgoda rodziców/opiekunów prawnych na wykorzystanie wizerunku ich </w:t>
      </w:r>
      <w:r>
        <w:rPr>
          <w:rFonts w:ascii="Times New Roman" w:hAnsi="Times New Roman" w:cs="Times New Roman"/>
          <w:sz w:val="24"/>
          <w:szCs w:val="24"/>
          <w:lang w:val="pl-PL"/>
        </w:rPr>
        <w:t>dziecka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jest tylko wtedy wiążąca, jeśli rodzice/opiekunowie prawni zostali poinformowani o sposobie wykorzystania zdjęć/nagrań i ryzyku wiążącym się z publikacją wizerunku.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Szkoła dba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 bezpieczeństwo wizerunków uczniów poprzez: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1.Pytanie o pisemną zgodę rodziców/opiekunów prawnych oraz o zgodę uczniów przed zrobieniem 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publikacją zdjęcia/nagrania.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2.Udzielenie wyjaśnień, do czego wykorzystamy zdjęcia/nagrania i w jakim kontekście, jak będziemy przechowywać te dane i jakie potencjalne ryzyko wiąże się z publikacją zdjęć/ nagrań online.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3.Unikanie podpisywania zdjęć/nagrań informacjami identyfikującymi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 imienia i nazwiska. Jeśli konieczne jest podpisanie ucznia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używamy tylko imienia.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4.Rezygnację z ujawniania jakichkolwiek informacji wrażliwych o dziecku dotyczących m.in. stanu zdrowia, sytuacji materialnej, sytuacji prawnej i powiązanych z wizerunkiem ucznia (np. w przypadku zbiórek indywidualnych organizowanych przez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</w:t>
      </w:r>
      <w:r>
        <w:rPr>
          <w:rFonts w:ascii="Times New Roman" w:hAnsi="Times New Roman" w:cs="Times New Roman"/>
          <w:sz w:val="24"/>
          <w:szCs w:val="24"/>
          <w:lang w:val="pl-PL"/>
        </w:rPr>
        <w:t>ołę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5.Zmniejszenie ryzyka kopiowania i niestosownego wykorzystania zdjęć/nagrań uczniów poprzez przyjęcie zasad:</w:t>
      </w:r>
    </w:p>
    <w:p w:rsidR="009D2A97" w:rsidRPr="00B231BF" w:rsidRDefault="009D2A97" w:rsidP="00AF1D8D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wszy</w:t>
      </w:r>
      <w:r>
        <w:rPr>
          <w:rFonts w:ascii="Times New Roman" w:hAnsi="Times New Roman" w:cs="Times New Roman"/>
          <w:sz w:val="24"/>
          <w:szCs w:val="24"/>
        </w:rPr>
        <w:t>scy</w:t>
      </w:r>
      <w:r w:rsidRPr="00B231BF">
        <w:rPr>
          <w:rFonts w:ascii="Times New Roman" w:hAnsi="Times New Roman" w:cs="Times New Roman"/>
          <w:sz w:val="24"/>
          <w:szCs w:val="24"/>
        </w:rPr>
        <w:t xml:space="preserve"> uczni</w:t>
      </w:r>
      <w:r>
        <w:rPr>
          <w:rFonts w:ascii="Times New Roman" w:hAnsi="Times New Roman" w:cs="Times New Roman"/>
          <w:sz w:val="24"/>
          <w:szCs w:val="24"/>
        </w:rPr>
        <w:t xml:space="preserve">owie </w:t>
      </w:r>
      <w:r w:rsidRPr="00B231BF">
        <w:rPr>
          <w:rFonts w:ascii="Times New Roman" w:hAnsi="Times New Roman" w:cs="Times New Roman"/>
          <w:sz w:val="24"/>
          <w:szCs w:val="24"/>
        </w:rPr>
        <w:t>znajdując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231BF">
        <w:rPr>
          <w:rFonts w:ascii="Times New Roman" w:hAnsi="Times New Roman" w:cs="Times New Roman"/>
          <w:sz w:val="24"/>
          <w:szCs w:val="24"/>
        </w:rPr>
        <w:t xml:space="preserve"> się na zdjęciu/nagraniu muszą być ubran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231BF">
        <w:rPr>
          <w:rFonts w:ascii="Times New Roman" w:hAnsi="Times New Roman" w:cs="Times New Roman"/>
          <w:sz w:val="24"/>
          <w:szCs w:val="24"/>
        </w:rPr>
        <w:t>, a sytuacja zdjęcia/nagrania nie jest dla ucznia poniżająca, ośmieszająca ani nie ukazuje go w negatywnym kontekście,</w:t>
      </w:r>
    </w:p>
    <w:p w:rsidR="009D2A97" w:rsidRPr="00B231BF" w:rsidRDefault="009D2A97" w:rsidP="00AF1D8D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zdjęcia/nagrania uczniów powinny się koncentrować na czynnościach wykonywanych przez uczniów i w miarę możliwości przedstawiać uczniów w klasie, a nie pojedyncze osoby.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6.Rezygnację z publikacji zdjęć uczniów, nad którymi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szkoła nie sprawuje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już opieki, jeśli ich rodzice/opiekunowie prawni nie wyrazili zgody na wykorzystanie zdjęć po odejściu z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7.Przyjęcie zasady, że wszystkie podejrzenia i problemy dotyczące niewłaściwego rozpowszechniania wizerunków uczniów należy rejestrować i zgłaszać dyrekcji, podobnie jak inne niepokojące sygnały dotyczące zagrożenia bezpieczeństwa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C95BD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Rejestrowanie wizerunków uczniów do użytku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C95BD3">
        <w:rPr>
          <w:rFonts w:ascii="Times New Roman" w:hAnsi="Times New Roman" w:cs="Times New Roman"/>
          <w:b/>
          <w:bCs/>
          <w:sz w:val="24"/>
          <w:szCs w:val="24"/>
          <w:lang w:val="pl-PL"/>
        </w:rPr>
        <w:t>Zespo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łu</w:t>
      </w:r>
      <w:r w:rsidRPr="00C95BD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Szkół Stowarzyszenia Absolwentów </w:t>
      </w:r>
      <w:r w:rsidRPr="00C95BD3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>Szkół Rolniczych w Trzcinicy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W sytuacjach, w których nasz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 szkoła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rejestruje wizerunki uczniów do własnego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żytku, deklarujemy</w:t>
      </w:r>
      <w:r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1.Uczni</w:t>
      </w:r>
      <w:r>
        <w:rPr>
          <w:rFonts w:ascii="Times New Roman" w:hAnsi="Times New Roman" w:cs="Times New Roman"/>
          <w:sz w:val="24"/>
          <w:szCs w:val="24"/>
          <w:lang w:val="pl-PL"/>
        </w:rPr>
        <w:t>owie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 rodzice/opiekunowie prawni zawsze będą poinformowani o tym, że dane wydarzenie będzie rejestrowane.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2.Zgoda rodziców/opiekunów prawnych na rejestrację wydarze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ń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zostanie przyjęta przez nas na piśmie oraz uzyskamy przynajmniej ustną zgodę ucznia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br/>
        <w:t>3. Nagrywanie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fotografowanie w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ydarzenia zostanie zlecon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osobie zewnętrznej (wynajętemu fotografowi lub kamerzyście) zadbamy o bezpieczeństwo uczniów i młodzieży poprzez:</w:t>
      </w:r>
    </w:p>
    <w:p w:rsidR="009D2A97" w:rsidRPr="00B231BF" w:rsidRDefault="009D2A97" w:rsidP="00AF1D8D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zobowiązanie osoby/firmy rejestrującej wydarzenie do przestrzegania niniejszych wytycznych,</w:t>
      </w:r>
    </w:p>
    <w:p w:rsidR="009D2A97" w:rsidRPr="00B231BF" w:rsidRDefault="009D2A97" w:rsidP="00AF1D8D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zobowiązanie osoby/firmy rejestrującej wydarzenie do noszenia identyfikatora w czasie trwania wydarzenia,</w:t>
      </w:r>
    </w:p>
    <w:p w:rsidR="009D2A97" w:rsidRPr="00B231BF" w:rsidRDefault="009D2A97" w:rsidP="00AF1D8D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niedopuszczenie do sytuacji, w której osoba/firma rejestrująca będzie przebywała z uczniami bez nadzoru pracownika naszego szkoły,</w:t>
      </w:r>
    </w:p>
    <w:p w:rsidR="009D2A97" w:rsidRPr="00B231BF" w:rsidRDefault="009D2A97" w:rsidP="00AF1D8D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poinformowanie rodziców/opiekunów prawnych oraz uczniów, że osoba/firma rejestrująca wydarzenie będzie obecna podczas wydarzenia i upewnienie się, że rodzice/opiekunowie prawni udzielili pisemnej zgody na rejestrowanie wizerunku ich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Jeśli wizerunek ucznia stanowi jedynie szczegół całości takiej jak zgromadzenie, krajobraz, impreza publiczna, zgoda rodziców/opiekunów prawnych ucznia nie jest wymagana.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Rejestrowanie wizerunków uczniów do prywatnego użytku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W sytuacjach, w których rodzice/opiekunowie lub widzowie szkolnych wydarzeń i uroczystości itd. rejestrują wizerunki uczniów do prywatnego użytku, informujemy na początku każdego z tych wydarzeń o tym, że: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1.Wykorzystanie, przetwarzanie i publikowanie zdjęć/nagrań zawierających wizerunki uczniów i osób dorosłych wymaga udzielenia zgody przez te osoby, w przypadku uczniów – przez ich rodziców/opiekunów prawnych.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2.Zdjęcia lub nagrania zawierające wizerunki uczniów nie powinny być udostępniane w mediach społecznościowych ani na serwisach otwartych, chyba że rodzice lub opiekunowie prawni tych uczniów wyrażą na to zgodę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3.Przed publikacją zdjęcia/nagrania online zawsze warto sprawdzić ustawienia prywatności, aby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upewnić się, kto będzie mógł uzyskać dostęp do wizerunku ucznia.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Rejestrowanie wizerunku uczniów przez media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1.Jeśli przedstawiciele mediów  będą chcieli zarejestrować organizowane przez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wydarzenie i opublikować zebrany materiał, muszą zgłosić taką prośbę wcześniej i uzyskać zgodę dyrekcji. W takiej sytuacji upewnimy się, że rodzice/opiekunowie prawni udzielili pisemnej zgody na rejestrowanie wizerunku ich uczniów. Oczekujemy informacji o:</w:t>
      </w:r>
    </w:p>
    <w:p w:rsidR="009D2A97" w:rsidRPr="00B231BF" w:rsidRDefault="009D2A97" w:rsidP="00AF1D8D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imieniu, nazwisku i adresie osoby lub redakcji występującej o zgodę,</w:t>
      </w:r>
    </w:p>
    <w:p w:rsidR="009D2A97" w:rsidRPr="00B231BF" w:rsidRDefault="009D2A97" w:rsidP="00AF1D8D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uzasadnieniu potrzeby rejestrowania wydarzenia oraz informacji, w jaki sposób i w jakim kontekście zostanie wykorzystany zebrany materiał,</w:t>
      </w:r>
    </w:p>
    <w:p w:rsidR="009D2A97" w:rsidRPr="00B231BF" w:rsidRDefault="009D2A97" w:rsidP="00AF1D8D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1BF">
        <w:rPr>
          <w:rFonts w:ascii="Times New Roman" w:hAnsi="Times New Roman" w:cs="Times New Roman"/>
          <w:sz w:val="24"/>
          <w:szCs w:val="24"/>
        </w:rPr>
        <w:t>podpisanej deklaracji o zgodności podanych informacji ze stanem faktycznym.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Pracownikowi 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nie wolno umożliwiać przedstawicielom mediów i osobom nieupoważnionym utrwalania wizerunku ucznia na terenie instytucji bez pisemnej zgody rodzica/opiekuna prawnego ucznia oraz bez zgody dyrekcji.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Pracownicy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instytucji nie kontaktuje przedstawicieli mediów z uczniami, nie przekazuje mediom kontaktu do rodziców/opiekunów prawnych uczniów i nie wypowiada się w kontakcie z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przedstawicielami mediów o sprawie ucznia lub jego rodzica/opiekuna prawnego. Zakaz ten dotyczy także sytuacji, gdy pracownik jest przekonany, że jego wypowiedź nie jest w żaden sposób utrwalana.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4.W celu realizacji materiału medialnego dyrekcja może podjąć decyzję o udostępnieniu wybranych pomieszczeń instytucji dla potrzeb nagrania. Dyrekcja podejmując taką decyzję poleca przygotowanie pomieszczenia w taki sposób, aby uniemożliwić rejestrowanie przebywających na terenie instytucji uczniów.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Zasady w przypadku niewyrażenia zgody na rejestrowanie wizerunku ucznia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Jeśli uczni</w:t>
      </w:r>
      <w:r>
        <w:rPr>
          <w:rFonts w:ascii="Times New Roman" w:hAnsi="Times New Roman" w:cs="Times New Roman"/>
          <w:sz w:val="24"/>
          <w:szCs w:val="24"/>
          <w:lang w:val="pl-PL"/>
        </w:rPr>
        <w:t>owie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, rodzice lub opiekunowie prawni nie wyrazili zgody na utrwalenie wizerunku ucznia,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szkoła respektuje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ich decyzję. Z wyprzedzeniem ustal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a się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z rodzicami/opiekunami prawnymi i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uczniami, w jaki sposób osoba rejestrująca wydarzenie będzie mogła zidentyfikować ucz</w:t>
      </w:r>
      <w:r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aby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nie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utrwalać jego wizerunku na zdjęciach indywidualnych i grupowych. Rozwiązanie, jakie przyjmiemy, nie będzie wykluczające dla ucznia, którego wizerunek nie powinien być rejestrowany.</w:t>
      </w:r>
    </w:p>
    <w:p w:rsidR="009D2A97" w:rsidRDefault="009D2A97">
      <w:pPr>
        <w:spacing w:after="200" w:line="276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t xml:space="preserve">Załącznik nr </w:t>
      </w:r>
      <w:r w:rsidRPr="00FA37E4">
        <w:rPr>
          <w:rFonts w:ascii="Times New Roman" w:hAnsi="Times New Roman" w:cs="Times New Roman"/>
          <w:lang w:val="pl-PL"/>
        </w:rPr>
        <w:t xml:space="preserve">7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Monitoring standardów – ankieta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Zakreśl odpowiednią odpowiedź.</w:t>
      </w:r>
    </w:p>
    <w:p w:rsidR="009D2A97" w:rsidRPr="00AD4963" w:rsidRDefault="009D2A97" w:rsidP="00AF1D8D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1.Czy zapoznałeś/łaś się/zostałeś/łaś zapoznany/a ze  standardami ochrony uczniów przed krzywdzeniem obowiązującymi w placówce, w której pracujesz?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TAK                          NIE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 Czy zapoznałeś/łaś się/zostałeś/łaś zapoznany/a z treścią dokumentu Polityka ochrony uczniów przed krzywdzeniem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?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br/>
        <w:t>TAK                          NIE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3. Czy potrafisz rozpoznawać symptomy krzywdzenia uczniów?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TAK                          NIE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4. Czy wiesz, jak reagować na symptomy krzywdzenia uczniów?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TAK                          NIE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5. Czy zdarzyło Ci się zaobserwować naruszenie zasad zawartych w Polityce ochrony uczniów przed krzywdzeniem przez innego pracownika?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TAK                          NIE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5a. Jeśli tak – jakie zasady zostały naruszone? (odpowiedź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opisowa)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5b. Czy podjąłeś/aś jakieś działania: jeśli tak – jakie, jeśli nie – dlaczego? (odpowiedź opisowa)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6.Czy masz jakieś uwagi/poprawki/sugestie dotyczące Polityki ochrony uczniów przed krzywdzeniem? (odpowiedź opisowa)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.....</w:t>
      </w:r>
      <w:r w:rsidRPr="00AD4963">
        <w:rPr>
          <w:rFonts w:ascii="Times New Roman" w:hAnsi="Times New Roman" w:cs="Times New Roman"/>
          <w:lang w:val="pl-PL"/>
        </w:rPr>
        <w:tab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t xml:space="preserve">Załącznik nr </w:t>
      </w:r>
      <w:r>
        <w:rPr>
          <w:rFonts w:ascii="Times New Roman" w:hAnsi="Times New Roman" w:cs="Times New Roman"/>
          <w:lang w:val="pl-PL"/>
        </w:rPr>
        <w:t>8</w:t>
      </w:r>
      <w:r w:rsidRPr="00FA37E4">
        <w:rPr>
          <w:rFonts w:ascii="Times New Roman" w:hAnsi="Times New Roman" w:cs="Times New Roman"/>
          <w:lang w:val="pl-PL"/>
        </w:rPr>
        <w:t xml:space="preserve">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Zasady bezpiecznego korzystania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AD4963">
        <w:rPr>
          <w:rFonts w:ascii="Times New Roman" w:hAnsi="Times New Roman" w:cs="Times New Roman"/>
          <w:b/>
          <w:bCs/>
          <w:sz w:val="24"/>
          <w:szCs w:val="24"/>
          <w:lang w:val="pl-PL"/>
        </w:rPr>
        <w:t>z internetu i mediów elektronicznych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Infrastruktura sieciowa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umożliwia dostęp do internetu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pracownikom 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>2.Sieć jest monitorowana, tak, aby możliwe było zidentyfikowanie sprawców ewentualnych nadużyć.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3.Rozwiązania organizacyjne na poziomie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 bazują na aktualnych standardach bezpieczeństwa.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 xml:space="preserve">.W przypadku dostępu realizowanego pod nadzorem pracownika 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szkoły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, ma on obowiązek informowania uczniów o zasadach bezpiecznego korzystania z internetu. Pracownik placówki czuwa także nad bezpieczeństwem korzystania z internetu przez uczniów podczas zajęć.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.W miarę możliwości osoba odpowiedzialna za internet przeprowadza z uczniami cykliczne warsztaty dotyczące bezpiecznego korzystania z internetu.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AD4963">
        <w:rPr>
          <w:rFonts w:ascii="Times New Roman" w:hAnsi="Times New Roman" w:cs="Times New Roman"/>
          <w:sz w:val="24"/>
          <w:szCs w:val="24"/>
          <w:lang w:val="pl-PL"/>
        </w:rPr>
        <w:t>.Szkoła zapewnia stały dostęp do materiałów edukacyjnych, dotyczących bezpiecznego korzystania z internetu, przy komputerach, z których możliwy jest swobodny dostęp do sieci.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7. Uczni</w:t>
      </w:r>
      <w:r>
        <w:rPr>
          <w:rFonts w:ascii="Times New Roman" w:hAnsi="Times New Roman" w:cs="Times New Roman"/>
          <w:sz w:val="24"/>
          <w:szCs w:val="24"/>
          <w:lang w:val="pl-PL"/>
        </w:rPr>
        <w:t>owie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 xml:space="preserve"> nie posiadają swobodnego dostępu do internetu bez wiedzy i kontroli nauczyciela.</w:t>
      </w: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Pr="00AD4963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AD4963">
        <w:rPr>
          <w:rFonts w:ascii="Times New Roman" w:hAnsi="Times New Roman" w:cs="Times New Roman"/>
          <w:lang w:val="pl-PL"/>
        </w:rPr>
        <w:tab/>
      </w:r>
      <w:r w:rsidRPr="00AD4963">
        <w:rPr>
          <w:rFonts w:ascii="Times New Roman" w:hAnsi="Times New Roman" w:cs="Times New Roman"/>
          <w:lang w:val="pl-PL"/>
        </w:rPr>
        <w:tab/>
      </w:r>
    </w:p>
    <w:p w:rsidR="009D2A97" w:rsidRDefault="009D2A97">
      <w:pPr>
        <w:spacing w:after="200" w:line="276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lang w:val="pl-PL"/>
        </w:rPr>
      </w:pPr>
      <w:r w:rsidRPr="00FA37E4">
        <w:rPr>
          <w:rFonts w:ascii="Times New Roman" w:hAnsi="Times New Roman" w:cs="Times New Roman"/>
          <w:lang w:val="pl-PL"/>
        </w:rPr>
        <w:t xml:space="preserve">Załącznik Nr 9 do Polityki Ochrony </w:t>
      </w:r>
      <w:r w:rsidRPr="00FA37E4">
        <w:rPr>
          <w:rFonts w:ascii="Times New Roman" w:hAnsi="Times New Roman" w:cs="Times New Roman"/>
          <w:lang w:val="pl-PL"/>
        </w:rPr>
        <w:br/>
        <w:t xml:space="preserve">uczniów przed krzywdzeniem </w:t>
      </w:r>
      <w:r w:rsidRPr="00FA37E4">
        <w:rPr>
          <w:rFonts w:ascii="Times New Roman" w:hAnsi="Times New Roman" w:cs="Times New Roman"/>
          <w:lang w:val="pl-PL"/>
        </w:rPr>
        <w:br/>
        <w:t xml:space="preserve">w </w:t>
      </w:r>
      <w:r>
        <w:rPr>
          <w:rFonts w:ascii="Times New Roman" w:hAnsi="Times New Roman" w:cs="Times New Roman"/>
          <w:lang w:val="pl-PL"/>
        </w:rPr>
        <w:t xml:space="preserve">Zespole Szkół Stowarzyszenia Absolwentów </w:t>
      </w:r>
      <w:r>
        <w:rPr>
          <w:rFonts w:ascii="Times New Roman" w:hAnsi="Times New Roman" w:cs="Times New Roman"/>
          <w:lang w:val="pl-PL"/>
        </w:rPr>
        <w:br/>
        <w:t>Szkół Rolniczych w Trzcinicy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9D2A97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OŚWIADCZENIE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Dnia.................................................zostałem zapoznany/-na ze Standardami Ochrony Małoletnich w</w:t>
      </w:r>
      <w:r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Szkole........................................................................i zobowiązuję się do ich przestrzegania.</w:t>
      </w: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</w:t>
      </w:r>
      <w:r>
        <w:rPr>
          <w:rFonts w:ascii="Times New Roman" w:hAnsi="Times New Roman" w:cs="Times New Roman"/>
          <w:sz w:val="24"/>
          <w:szCs w:val="24"/>
          <w:lang w:val="pl-PL"/>
        </w:rPr>
        <w:t>..........................</w:t>
      </w:r>
      <w:r w:rsidRPr="00FA37E4">
        <w:rPr>
          <w:rFonts w:ascii="Times New Roman" w:hAnsi="Times New Roman" w:cs="Times New Roman"/>
          <w:sz w:val="24"/>
          <w:szCs w:val="24"/>
          <w:lang w:val="pl-PL"/>
        </w:rPr>
        <w:t>.........................</w:t>
      </w:r>
    </w:p>
    <w:p w:rsidR="009D2A97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2B742E">
        <w:rPr>
          <w:rFonts w:ascii="Times New Roman" w:hAnsi="Times New Roman" w:cs="Times New Roman"/>
          <w:lang w:val="pl-PL"/>
        </w:rPr>
        <w:t>(Data i podpis)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Pr="00FA37E4" w:rsidRDefault="009D2A97" w:rsidP="00AF1D8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D2A97" w:rsidRDefault="009D2A97">
      <w:pPr>
        <w:rPr>
          <w:rFonts w:cs="Times New Roman"/>
        </w:rPr>
      </w:pPr>
    </w:p>
    <w:sectPr w:rsidR="009D2A97" w:rsidSect="00C152BD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A318BF"/>
    <w:multiLevelType w:val="singleLevel"/>
    <w:tmpl w:val="AFA318BF"/>
    <w:lvl w:ilvl="0">
      <w:start w:val="1"/>
      <w:numFmt w:val="decimal"/>
      <w:suff w:val="space"/>
      <w:lvlText w:val="%1."/>
      <w:lvlJc w:val="left"/>
    </w:lvl>
  </w:abstractNum>
  <w:abstractNum w:abstractNumId="1">
    <w:nsid w:val="BA762D63"/>
    <w:multiLevelType w:val="multilevel"/>
    <w:tmpl w:val="BA762D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BCAC2A79"/>
    <w:multiLevelType w:val="singleLevel"/>
    <w:tmpl w:val="BCAC2A79"/>
    <w:lvl w:ilvl="0">
      <w:start w:val="1"/>
      <w:numFmt w:val="decimal"/>
      <w:suff w:val="space"/>
      <w:lvlText w:val="%1."/>
      <w:lvlJc w:val="left"/>
    </w:lvl>
  </w:abstractNum>
  <w:abstractNum w:abstractNumId="3">
    <w:nsid w:val="CD5FA8D4"/>
    <w:multiLevelType w:val="singleLevel"/>
    <w:tmpl w:val="CD5FA8D4"/>
    <w:lvl w:ilvl="0">
      <w:start w:val="6"/>
      <w:numFmt w:val="decimal"/>
      <w:suff w:val="space"/>
      <w:lvlText w:val="%1."/>
      <w:lvlJc w:val="left"/>
    </w:lvl>
  </w:abstractNum>
  <w:abstractNum w:abstractNumId="4">
    <w:nsid w:val="E146DB9E"/>
    <w:multiLevelType w:val="singleLevel"/>
    <w:tmpl w:val="E146DB9E"/>
    <w:lvl w:ilvl="0">
      <w:start w:val="1"/>
      <w:numFmt w:val="lowerLetter"/>
      <w:suff w:val="space"/>
      <w:lvlText w:val="%1."/>
      <w:lvlJc w:val="left"/>
    </w:lvl>
  </w:abstractNum>
  <w:abstractNum w:abstractNumId="5">
    <w:nsid w:val="05ED72A7"/>
    <w:multiLevelType w:val="hybridMultilevel"/>
    <w:tmpl w:val="7004E9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476FAF"/>
    <w:multiLevelType w:val="multilevel"/>
    <w:tmpl w:val="C23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11657"/>
    <w:multiLevelType w:val="multilevel"/>
    <w:tmpl w:val="7754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F388A"/>
    <w:multiLevelType w:val="hybridMultilevel"/>
    <w:tmpl w:val="797620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CD27E"/>
    <w:multiLevelType w:val="singleLevel"/>
    <w:tmpl w:val="162CD27E"/>
    <w:lvl w:ilvl="0">
      <w:start w:val="1"/>
      <w:numFmt w:val="decimal"/>
      <w:suff w:val="space"/>
      <w:lvlText w:val="%1."/>
      <w:lvlJc w:val="left"/>
    </w:lvl>
  </w:abstractNum>
  <w:abstractNum w:abstractNumId="10">
    <w:nsid w:val="1687712A"/>
    <w:multiLevelType w:val="singleLevel"/>
    <w:tmpl w:val="1687712A"/>
    <w:lvl w:ilvl="0">
      <w:start w:val="1"/>
      <w:numFmt w:val="decimal"/>
      <w:suff w:val="space"/>
      <w:lvlText w:val="%1."/>
      <w:lvlJc w:val="left"/>
    </w:lvl>
  </w:abstractNum>
  <w:abstractNum w:abstractNumId="11">
    <w:nsid w:val="188AC525"/>
    <w:multiLevelType w:val="multilevel"/>
    <w:tmpl w:val="188AC5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19B3F7AA"/>
    <w:multiLevelType w:val="singleLevel"/>
    <w:tmpl w:val="19B3F7AA"/>
    <w:lvl w:ilvl="0">
      <w:start w:val="1"/>
      <w:numFmt w:val="decimal"/>
      <w:suff w:val="space"/>
      <w:lvlText w:val="%1."/>
      <w:lvlJc w:val="left"/>
    </w:lvl>
  </w:abstractNum>
  <w:abstractNum w:abstractNumId="13">
    <w:nsid w:val="1B6D6A77"/>
    <w:multiLevelType w:val="multilevel"/>
    <w:tmpl w:val="34E4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0E5948"/>
    <w:multiLevelType w:val="hybridMultilevel"/>
    <w:tmpl w:val="BDD2B0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22654C"/>
    <w:multiLevelType w:val="multilevel"/>
    <w:tmpl w:val="AB4C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0E5C98"/>
    <w:multiLevelType w:val="multilevel"/>
    <w:tmpl w:val="DC48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D229CF"/>
    <w:multiLevelType w:val="multilevel"/>
    <w:tmpl w:val="24D229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2942777A"/>
    <w:multiLevelType w:val="hybridMultilevel"/>
    <w:tmpl w:val="ADDC6D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A13E35"/>
    <w:multiLevelType w:val="multilevel"/>
    <w:tmpl w:val="7B1E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D9ED75"/>
    <w:multiLevelType w:val="singleLevel"/>
    <w:tmpl w:val="3BD9ED75"/>
    <w:lvl w:ilvl="0">
      <w:start w:val="1"/>
      <w:numFmt w:val="decimal"/>
      <w:suff w:val="space"/>
      <w:lvlText w:val="%1."/>
      <w:lvlJc w:val="left"/>
    </w:lvl>
  </w:abstractNum>
  <w:abstractNum w:abstractNumId="21">
    <w:nsid w:val="3CF718A7"/>
    <w:multiLevelType w:val="multilevel"/>
    <w:tmpl w:val="E192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4D6BDC"/>
    <w:multiLevelType w:val="multilevel"/>
    <w:tmpl w:val="6714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C51B97"/>
    <w:multiLevelType w:val="multilevel"/>
    <w:tmpl w:val="50068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DFD4D5"/>
    <w:multiLevelType w:val="singleLevel"/>
    <w:tmpl w:val="4CDFD4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>
    <w:nsid w:val="4E252396"/>
    <w:multiLevelType w:val="hybridMultilevel"/>
    <w:tmpl w:val="BF827C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A1CDF"/>
    <w:multiLevelType w:val="multilevel"/>
    <w:tmpl w:val="A7F4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C4106D"/>
    <w:multiLevelType w:val="hybridMultilevel"/>
    <w:tmpl w:val="BE5C5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643A80"/>
    <w:multiLevelType w:val="multilevel"/>
    <w:tmpl w:val="F9B4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A008D9"/>
    <w:multiLevelType w:val="hybridMultilevel"/>
    <w:tmpl w:val="30546A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20E41"/>
    <w:multiLevelType w:val="hybridMultilevel"/>
    <w:tmpl w:val="0C4C1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52622"/>
    <w:multiLevelType w:val="hybridMultilevel"/>
    <w:tmpl w:val="B378B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91615B"/>
    <w:multiLevelType w:val="multilevel"/>
    <w:tmpl w:val="3FB0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8A71C0"/>
    <w:multiLevelType w:val="hybridMultilevel"/>
    <w:tmpl w:val="53182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1"/>
  </w:num>
  <w:num w:numId="4">
    <w:abstractNumId w:val="1"/>
  </w:num>
  <w:num w:numId="5">
    <w:abstractNumId w:val="9"/>
  </w:num>
  <w:num w:numId="6">
    <w:abstractNumId w:val="20"/>
  </w:num>
  <w:num w:numId="7">
    <w:abstractNumId w:val="24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31"/>
  </w:num>
  <w:num w:numId="14">
    <w:abstractNumId w:val="33"/>
  </w:num>
  <w:num w:numId="15">
    <w:abstractNumId w:val="5"/>
  </w:num>
  <w:num w:numId="16">
    <w:abstractNumId w:val="29"/>
  </w:num>
  <w:num w:numId="17">
    <w:abstractNumId w:val="18"/>
  </w:num>
  <w:num w:numId="18">
    <w:abstractNumId w:val="27"/>
  </w:num>
  <w:num w:numId="19">
    <w:abstractNumId w:val="25"/>
  </w:num>
  <w:num w:numId="20">
    <w:abstractNumId w:val="8"/>
  </w:num>
  <w:num w:numId="21">
    <w:abstractNumId w:val="30"/>
  </w:num>
  <w:num w:numId="22">
    <w:abstractNumId w:val="14"/>
  </w:num>
  <w:num w:numId="23">
    <w:abstractNumId w:val="6"/>
  </w:num>
  <w:num w:numId="24">
    <w:abstractNumId w:val="21"/>
  </w:num>
  <w:num w:numId="25">
    <w:abstractNumId w:val="23"/>
  </w:num>
  <w:num w:numId="26">
    <w:abstractNumId w:val="15"/>
  </w:num>
  <w:num w:numId="27">
    <w:abstractNumId w:val="22"/>
  </w:num>
  <w:num w:numId="28">
    <w:abstractNumId w:val="32"/>
  </w:num>
  <w:num w:numId="29">
    <w:abstractNumId w:val="7"/>
  </w:num>
  <w:num w:numId="30">
    <w:abstractNumId w:val="28"/>
  </w:num>
  <w:num w:numId="31">
    <w:abstractNumId w:val="19"/>
  </w:num>
  <w:num w:numId="32">
    <w:abstractNumId w:val="26"/>
  </w:num>
  <w:num w:numId="33">
    <w:abstractNumId w:val="13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D8D"/>
    <w:rsid w:val="0005165E"/>
    <w:rsid w:val="00104B7F"/>
    <w:rsid w:val="001C2200"/>
    <w:rsid w:val="00224CAF"/>
    <w:rsid w:val="00252BC0"/>
    <w:rsid w:val="002550E4"/>
    <w:rsid w:val="002B742E"/>
    <w:rsid w:val="002D23AF"/>
    <w:rsid w:val="003B249A"/>
    <w:rsid w:val="00407F11"/>
    <w:rsid w:val="00415405"/>
    <w:rsid w:val="004205F0"/>
    <w:rsid w:val="00425DF7"/>
    <w:rsid w:val="004E1448"/>
    <w:rsid w:val="00561BB5"/>
    <w:rsid w:val="0056267D"/>
    <w:rsid w:val="00601B22"/>
    <w:rsid w:val="006E6EB6"/>
    <w:rsid w:val="006E78E8"/>
    <w:rsid w:val="0070003A"/>
    <w:rsid w:val="007773EA"/>
    <w:rsid w:val="00815AE0"/>
    <w:rsid w:val="008718E6"/>
    <w:rsid w:val="0087540F"/>
    <w:rsid w:val="00876A7F"/>
    <w:rsid w:val="008A1B7A"/>
    <w:rsid w:val="009D2A97"/>
    <w:rsid w:val="00AD4963"/>
    <w:rsid w:val="00AF1D8D"/>
    <w:rsid w:val="00B04007"/>
    <w:rsid w:val="00B13FFE"/>
    <w:rsid w:val="00B231BF"/>
    <w:rsid w:val="00B274C8"/>
    <w:rsid w:val="00BC372F"/>
    <w:rsid w:val="00BF5D9C"/>
    <w:rsid w:val="00C003A7"/>
    <w:rsid w:val="00C152BD"/>
    <w:rsid w:val="00C526E2"/>
    <w:rsid w:val="00C95BD3"/>
    <w:rsid w:val="00CC0C90"/>
    <w:rsid w:val="00D6742F"/>
    <w:rsid w:val="00D92EE4"/>
    <w:rsid w:val="00F02A60"/>
    <w:rsid w:val="00F262A5"/>
    <w:rsid w:val="00F27D21"/>
    <w:rsid w:val="00FA37E4"/>
    <w:rsid w:val="00FF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D8D"/>
    <w:rPr>
      <w:rFonts w:eastAsia="Times New Roman" w:cs="Calibri"/>
      <w:sz w:val="20"/>
      <w:szCs w:val="20"/>
      <w:lang w:val="en-US" w:eastAsia="zh-CN"/>
    </w:rPr>
  </w:style>
  <w:style w:type="paragraph" w:styleId="Heading2">
    <w:name w:val="heading 2"/>
    <w:basedOn w:val="Normal"/>
    <w:link w:val="Heading2Char"/>
    <w:uiPriority w:val="99"/>
    <w:qFormat/>
    <w:rsid w:val="0041540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15405"/>
    <w:rPr>
      <w:rFonts w:ascii="Times New Roman" w:hAnsi="Times New Roman" w:cs="Times New Roman"/>
      <w:b/>
      <w:bCs/>
      <w:sz w:val="36"/>
      <w:szCs w:val="36"/>
      <w:lang w:eastAsia="pl-PL"/>
    </w:rPr>
  </w:style>
  <w:style w:type="paragraph" w:styleId="BodyText">
    <w:name w:val="Body Text"/>
    <w:basedOn w:val="Normal"/>
    <w:link w:val="BodyTextChar"/>
    <w:uiPriority w:val="99"/>
    <w:rsid w:val="00AF1D8D"/>
    <w:rPr>
      <w:rFonts w:ascii="Tahoma" w:eastAsia="Calibri" w:hAnsi="Tahoma" w:cs="Tahoma"/>
      <w:lang w:val="pl-PL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1D8D"/>
    <w:rPr>
      <w:rFonts w:ascii="Tahoma" w:eastAsia="Times New Roman" w:hAnsi="Tahoma" w:cs="Tahoma"/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AF1D8D"/>
    <w:pPr>
      <w:spacing w:beforeAutospacing="1" w:afterAutospacing="1"/>
    </w:pPr>
    <w:rPr>
      <w:rFonts w:ascii="Times New Roman" w:eastAsia="SimSu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F1D8D"/>
    <w:rPr>
      <w:b/>
      <w:bCs/>
    </w:rPr>
  </w:style>
  <w:style w:type="table" w:styleId="TableGrid">
    <w:name w:val="Table Grid"/>
    <w:basedOn w:val="TableNormal"/>
    <w:uiPriority w:val="99"/>
    <w:rsid w:val="00AF1D8D"/>
    <w:pPr>
      <w:widowControl w:val="0"/>
      <w:jc w:val="both"/>
    </w:pPr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uiPriority w:val="99"/>
    <w:locked/>
    <w:rsid w:val="00AF1D8D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99"/>
    <w:qFormat/>
    <w:rsid w:val="00AF1D8D"/>
    <w:pPr>
      <w:spacing w:before="2"/>
      <w:ind w:left="1904" w:hanging="300"/>
      <w:jc w:val="both"/>
    </w:pPr>
    <w:rPr>
      <w:rFonts w:ascii="Tahoma" w:eastAsia="Calibri" w:hAnsi="Tahoma" w:cs="Tahoma"/>
      <w:lang w:val="pl-PL" w:eastAsia="en-US"/>
    </w:rPr>
  </w:style>
  <w:style w:type="paragraph" w:customStyle="1" w:styleId="Standard">
    <w:name w:val="Standard"/>
    <w:uiPriority w:val="99"/>
    <w:rsid w:val="00AF1D8D"/>
    <w:pPr>
      <w:suppressAutoHyphens/>
      <w:autoSpaceDN w:val="0"/>
      <w:spacing w:after="160" w:line="249" w:lineRule="auto"/>
    </w:pPr>
    <w:rPr>
      <w:rFonts w:cs="Calibri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1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32</Pages>
  <Words>7559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</dc:title>
  <dc:subject/>
  <dc:creator>Tomek</dc:creator>
  <cp:keywords/>
  <dc:description/>
  <cp:lastModifiedBy>SEKRETARIAT</cp:lastModifiedBy>
  <cp:revision>2</cp:revision>
  <dcterms:created xsi:type="dcterms:W3CDTF">2026-09-02T10:18:00Z</dcterms:created>
  <dcterms:modified xsi:type="dcterms:W3CDTF">2026-09-02T10:18:00Z</dcterms:modified>
</cp:coreProperties>
</file>